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B80" w:rsidRPr="00E82B80" w:rsidRDefault="00E82B80" w:rsidP="00E82B80">
      <w:pPr>
        <w:spacing w:line="240" w:lineRule="auto"/>
        <w:jc w:val="both"/>
        <w:rPr>
          <w:rFonts w:ascii="Times New Roman" w:eastAsia="Times New Roman" w:hAnsi="Times New Roman" w:cs="Times New Roman"/>
          <w:sz w:val="24"/>
          <w:szCs w:val="24"/>
          <w:lang w:eastAsia="it-IT"/>
        </w:rPr>
      </w:pPr>
      <w:bookmarkStart w:id="0" w:name="_GoBack"/>
      <w:bookmarkEnd w:id="0"/>
      <w:r w:rsidRPr="00E82B80">
        <w:rPr>
          <w:rFonts w:ascii="Arial" w:eastAsia="Times New Roman" w:hAnsi="Arial" w:cs="Arial"/>
          <w:b/>
          <w:sz w:val="24"/>
          <w:szCs w:val="24"/>
          <w:lang w:eastAsia="it-IT"/>
        </w:rPr>
        <w:t>1. Applicazione Legge n. 3/2003 alle sigarette elettroniche</w:t>
      </w:r>
      <w:r w:rsidRPr="00E82B80">
        <w:rPr>
          <w:rFonts w:ascii="Arial" w:eastAsia="Times New Roman" w:hAnsi="Arial" w:cs="Arial"/>
          <w:color w:val="000000"/>
          <w:sz w:val="24"/>
          <w:szCs w:val="24"/>
          <w:lang w:eastAsia="it-IT"/>
        </w:rPr>
        <w:t xml:space="preserve"> </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La questione riguarda l'applicazione del divieto di fumare (L. n. 3/2003) anche alle c.d. sigarette elettroniche.</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xml:space="preserve">Secondo la Commissione, in analogia all’orientamento europeo (richiamato dal parere dell’Istituto Superiore di sanità, n. 34955/CSC del 26.09.2012) ed in mancanza di una espressa disposizione normativa, il divieto di fumo previsto per le </w:t>
      </w:r>
      <w:r w:rsidR="00EF6B4C">
        <w:rPr>
          <w:rFonts w:ascii="Arial" w:eastAsia="Times New Roman" w:hAnsi="Arial" w:cs="Arial"/>
          <w:sz w:val="24"/>
          <w:szCs w:val="24"/>
          <w:lang w:eastAsia="it-IT"/>
        </w:rPr>
        <w:t>normali s</w:t>
      </w:r>
      <w:r w:rsidRPr="00E82B80">
        <w:rPr>
          <w:rFonts w:ascii="Arial" w:eastAsia="Times New Roman" w:hAnsi="Arial" w:cs="Arial"/>
          <w:sz w:val="24"/>
          <w:szCs w:val="24"/>
          <w:lang w:eastAsia="it-IT"/>
        </w:rPr>
        <w:t xml:space="preserve">igarette (art. 51, L. n. 3 del 2003) non è applicabile alle sigarette elettroniche. </w:t>
      </w:r>
    </w:p>
    <w:p w:rsidR="00E82B80" w:rsidRPr="00E82B80" w:rsidRDefault="005E1B0F" w:rsidP="00E82B80">
      <w:pPr>
        <w:spacing w:line="240" w:lineRule="auto"/>
        <w:jc w:val="both"/>
        <w:rPr>
          <w:rFonts w:ascii="Times New Roman" w:eastAsia="Times New Roman" w:hAnsi="Times New Roman" w:cs="Times New Roman"/>
          <w:sz w:val="24"/>
          <w:szCs w:val="24"/>
          <w:lang w:eastAsia="it-IT"/>
        </w:rPr>
      </w:pPr>
      <w:r>
        <w:rPr>
          <w:rFonts w:ascii="Arial" w:eastAsia="Times New Roman" w:hAnsi="Arial" w:cs="Arial"/>
          <w:sz w:val="24"/>
          <w:szCs w:val="24"/>
          <w:lang w:eastAsia="it-IT"/>
        </w:rPr>
        <w:t xml:space="preserve">Quindi, il </w:t>
      </w:r>
      <w:r w:rsidR="00E82B80" w:rsidRPr="00E82B80">
        <w:rPr>
          <w:rFonts w:ascii="Arial" w:eastAsia="Times New Roman" w:hAnsi="Arial" w:cs="Arial"/>
          <w:sz w:val="24"/>
          <w:szCs w:val="24"/>
          <w:lang w:eastAsia="it-IT"/>
        </w:rPr>
        <w:t>datore di lavoro, nell’ambito della propria organizzazione, potrà vietarne l’uso ai propri lavor</w:t>
      </w:r>
      <w:r w:rsidR="00461578">
        <w:rPr>
          <w:rFonts w:ascii="Arial" w:eastAsia="Times New Roman" w:hAnsi="Arial" w:cs="Arial"/>
          <w:sz w:val="24"/>
          <w:szCs w:val="24"/>
          <w:lang w:eastAsia="it-IT"/>
        </w:rPr>
        <w:t>atori. Nel caso in cui non riten</w:t>
      </w:r>
      <w:r w:rsidR="00E82B80" w:rsidRPr="00E82B80">
        <w:rPr>
          <w:rFonts w:ascii="Arial" w:eastAsia="Times New Roman" w:hAnsi="Arial" w:cs="Arial"/>
          <w:sz w:val="24"/>
          <w:szCs w:val="24"/>
          <w:lang w:eastAsia="it-IT"/>
        </w:rPr>
        <w:t>ga di farlo, secondo la Commissione, potrà essere consentito l’uso delle sigarette elettroniche solamente previa valutazione del rischio per la salute, legato alle sostanze presenti nel prodotto inalato.</w:t>
      </w:r>
    </w:p>
    <w:p w:rsidR="00E82B80" w:rsidRPr="00E82B80" w:rsidRDefault="00461578" w:rsidP="00E82B80">
      <w:pPr>
        <w:spacing w:line="240" w:lineRule="auto"/>
        <w:jc w:val="both"/>
        <w:rPr>
          <w:rFonts w:ascii="Times New Roman" w:eastAsia="Times New Roman" w:hAnsi="Times New Roman" w:cs="Times New Roman"/>
          <w:sz w:val="24"/>
          <w:szCs w:val="24"/>
          <w:lang w:eastAsia="it-IT"/>
        </w:rPr>
      </w:pPr>
      <w:r>
        <w:rPr>
          <w:rFonts w:ascii="Arial" w:eastAsia="Times New Roman" w:hAnsi="Arial" w:cs="Arial"/>
          <w:sz w:val="24"/>
          <w:szCs w:val="24"/>
          <w:lang w:eastAsia="it-IT"/>
        </w:rPr>
        <w:t>Questo perché</w:t>
      </w:r>
      <w:r w:rsidR="00E82B80" w:rsidRPr="00E82B80">
        <w:rPr>
          <w:rFonts w:ascii="Arial" w:eastAsia="Times New Roman" w:hAnsi="Arial" w:cs="Arial"/>
          <w:sz w:val="24"/>
          <w:szCs w:val="24"/>
          <w:lang w:eastAsia="it-IT"/>
        </w:rPr>
        <w:t xml:space="preserve"> occorrono</w:t>
      </w:r>
      <w:r w:rsidR="00C1441E">
        <w:rPr>
          <w:rFonts w:ascii="Arial" w:eastAsia="Times New Roman" w:hAnsi="Arial" w:cs="Arial"/>
          <w:sz w:val="24"/>
          <w:szCs w:val="24"/>
          <w:lang w:eastAsia="it-IT"/>
        </w:rPr>
        <w:t>,</w:t>
      </w:r>
      <w:r w:rsidR="00E82B80" w:rsidRPr="00E82B80">
        <w:rPr>
          <w:rFonts w:ascii="Arial" w:eastAsia="Times New Roman" w:hAnsi="Arial" w:cs="Arial"/>
          <w:sz w:val="24"/>
          <w:szCs w:val="24"/>
          <w:lang w:eastAsia="it-IT"/>
        </w:rPr>
        <w:t xml:space="preserve"> ancora oggi</w:t>
      </w:r>
      <w:r w:rsidR="00C1441E">
        <w:rPr>
          <w:rFonts w:ascii="Arial" w:eastAsia="Times New Roman" w:hAnsi="Arial" w:cs="Arial"/>
          <w:sz w:val="24"/>
          <w:szCs w:val="24"/>
          <w:lang w:eastAsia="it-IT"/>
        </w:rPr>
        <w:t>,</w:t>
      </w:r>
      <w:r w:rsidR="00E82B80" w:rsidRPr="00E82B80">
        <w:rPr>
          <w:rFonts w:ascii="Arial" w:eastAsia="Times New Roman" w:hAnsi="Arial" w:cs="Arial"/>
          <w:sz w:val="24"/>
          <w:szCs w:val="24"/>
          <w:lang w:eastAsia="it-IT"/>
        </w:rPr>
        <w:t xml:space="preserve"> ulteriori approfondimenti scientifici relativamente alle sostanze presenti nella sigaretta</w:t>
      </w:r>
      <w:r w:rsidR="00F83267">
        <w:rPr>
          <w:rFonts w:ascii="Arial" w:eastAsia="Times New Roman" w:hAnsi="Arial" w:cs="Arial"/>
          <w:sz w:val="24"/>
          <w:szCs w:val="24"/>
          <w:lang w:eastAsia="it-IT"/>
        </w:rPr>
        <w:t xml:space="preserve"> elettronica</w:t>
      </w:r>
      <w:r w:rsidR="00E82B80" w:rsidRPr="00E82B80">
        <w:rPr>
          <w:rFonts w:ascii="Arial" w:eastAsia="Times New Roman" w:hAnsi="Arial" w:cs="Arial"/>
          <w:sz w:val="24"/>
          <w:szCs w:val="24"/>
          <w:lang w:eastAsia="it-IT"/>
        </w:rPr>
        <w:t xml:space="preserve"> (nicotina, cromo, nichel, etc.).</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xml:space="preserve">A nostro avviso, tale interpretazione è sicuramente la più razionale e coerente con la materia della sicurezza e con l’obbligo del datore di lavoro di valutare tutti i rischi (art. 17 e </w:t>
      </w:r>
      <w:r w:rsidR="00255F4F">
        <w:rPr>
          <w:rFonts w:ascii="Arial" w:eastAsia="Times New Roman" w:hAnsi="Arial" w:cs="Arial"/>
          <w:sz w:val="24"/>
          <w:szCs w:val="24"/>
          <w:lang w:eastAsia="it-IT"/>
        </w:rPr>
        <w:t>28 D.lgs. n.</w:t>
      </w:r>
      <w:r w:rsidRPr="00E82B80">
        <w:rPr>
          <w:rFonts w:ascii="Arial" w:eastAsia="Times New Roman" w:hAnsi="Arial" w:cs="Arial"/>
          <w:sz w:val="24"/>
          <w:szCs w:val="24"/>
          <w:lang w:eastAsia="it-IT"/>
        </w:rPr>
        <w:t xml:space="preserve"> 81/2008) e consente allo stesso di adottare tempestivamente tutte le misure di prevenzione e protezione previste a tutela dei lavoratori.</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xml:space="preserve">Per maggiore certezza sarebbe auspicabile un intervento normativo che estenda ai luoghi di lavoro quanto previsto dalla recente legge n. 128 del 2013 (art. 4) “Misure urgenti in materia di istruzione, università e ricerca”  con la quale si vieta, in tutte le scuole, l’uso delle sigarette elettroniche. </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b/>
          <w:bCs/>
          <w:color w:val="000000"/>
          <w:sz w:val="24"/>
          <w:szCs w:val="24"/>
          <w:lang w:eastAsia="it-IT"/>
        </w:rPr>
        <w:t xml:space="preserve">2. </w:t>
      </w:r>
      <w:r w:rsidRPr="00E82B80">
        <w:rPr>
          <w:rFonts w:ascii="Arial" w:eastAsia="Times New Roman" w:hAnsi="Arial" w:cs="Arial"/>
          <w:b/>
          <w:color w:val="000000"/>
          <w:sz w:val="24"/>
          <w:szCs w:val="24"/>
          <w:lang w:eastAsia="it-IT"/>
        </w:rPr>
        <w:t>Limiti di utilizzo delle procedure standardizzate</w:t>
      </w:r>
      <w:r w:rsidRPr="00E82B80">
        <w:rPr>
          <w:rFonts w:ascii="Arial" w:eastAsia="Times New Roman" w:hAnsi="Arial" w:cs="Arial"/>
          <w:b/>
          <w:bCs/>
          <w:color w:val="000000"/>
          <w:sz w:val="24"/>
          <w:szCs w:val="24"/>
          <w:lang w:eastAsia="it-IT"/>
        </w:rPr>
        <w:t xml:space="preserve"> </w:t>
      </w:r>
    </w:p>
    <w:p w:rsidR="00E82B80" w:rsidRPr="00E82B80" w:rsidRDefault="00E82B80" w:rsidP="00AF4321">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La Commissi</w:t>
      </w:r>
      <w:r w:rsidR="00C1441E">
        <w:rPr>
          <w:rFonts w:ascii="Arial" w:eastAsia="Times New Roman" w:hAnsi="Arial" w:cs="Arial"/>
          <w:sz w:val="24"/>
          <w:szCs w:val="24"/>
          <w:lang w:eastAsia="it-IT"/>
        </w:rPr>
        <w:t xml:space="preserve">one, </w:t>
      </w:r>
      <w:r w:rsidR="00AF4321">
        <w:rPr>
          <w:rFonts w:ascii="Arial" w:eastAsia="Times New Roman" w:hAnsi="Arial" w:cs="Arial"/>
          <w:sz w:val="24"/>
          <w:szCs w:val="24"/>
          <w:lang w:eastAsia="it-IT"/>
        </w:rPr>
        <w:t xml:space="preserve">sia pure con un documento </w:t>
      </w:r>
      <w:r w:rsidRPr="00E82B80">
        <w:rPr>
          <w:rFonts w:ascii="Arial" w:eastAsia="Times New Roman" w:hAnsi="Arial" w:cs="Arial"/>
          <w:sz w:val="24"/>
          <w:szCs w:val="24"/>
          <w:lang w:eastAsia="it-IT"/>
        </w:rPr>
        <w:t>poco chiaro, </w:t>
      </w:r>
      <w:r w:rsidR="00AF4321">
        <w:rPr>
          <w:rFonts w:ascii="Arial" w:eastAsia="Times New Roman" w:hAnsi="Arial" w:cs="Arial"/>
          <w:sz w:val="24"/>
          <w:szCs w:val="24"/>
          <w:lang w:eastAsia="it-IT"/>
        </w:rPr>
        <w:t xml:space="preserve">ribadisce il </w:t>
      </w:r>
      <w:r w:rsidRPr="00E82B80">
        <w:rPr>
          <w:rFonts w:ascii="Arial" w:eastAsia="Times New Roman" w:hAnsi="Arial" w:cs="Arial"/>
          <w:sz w:val="24"/>
          <w:szCs w:val="24"/>
          <w:lang w:eastAsia="it-IT"/>
        </w:rPr>
        <w:t>principio contenuto nell'art. 29, comma 7, </w:t>
      </w:r>
      <w:r w:rsidR="00255F4F">
        <w:rPr>
          <w:rFonts w:ascii="Arial" w:eastAsia="Times New Roman" w:hAnsi="Arial" w:cs="Arial"/>
          <w:sz w:val="24"/>
          <w:szCs w:val="24"/>
          <w:lang w:eastAsia="it-IT"/>
        </w:rPr>
        <w:t xml:space="preserve">D.lgs. n. 81 del 2008, </w:t>
      </w:r>
      <w:r w:rsidR="00C1441E">
        <w:rPr>
          <w:rFonts w:ascii="Arial" w:eastAsia="Times New Roman" w:hAnsi="Arial" w:cs="Arial"/>
          <w:sz w:val="24"/>
          <w:szCs w:val="24"/>
          <w:lang w:eastAsia="it-IT"/>
        </w:rPr>
        <w:t>secondo cui</w:t>
      </w:r>
      <w:r w:rsidRPr="00E82B80">
        <w:rPr>
          <w:rFonts w:ascii="Arial" w:eastAsia="Times New Roman" w:hAnsi="Arial" w:cs="Arial"/>
          <w:sz w:val="24"/>
          <w:szCs w:val="24"/>
          <w:lang w:eastAsia="it-IT"/>
        </w:rPr>
        <w:t xml:space="preserve"> </w:t>
      </w:r>
      <w:r w:rsidR="00C1441E">
        <w:rPr>
          <w:rFonts w:ascii="Arial" w:eastAsia="Times New Roman" w:hAnsi="Arial" w:cs="Arial"/>
          <w:sz w:val="24"/>
          <w:szCs w:val="24"/>
          <w:lang w:eastAsia="it-IT"/>
        </w:rPr>
        <w:t xml:space="preserve">in presenza di rischi chimici </w:t>
      </w:r>
      <w:r w:rsidRPr="00E82B80">
        <w:rPr>
          <w:rFonts w:ascii="Arial" w:eastAsia="Times New Roman" w:hAnsi="Arial" w:cs="Arial"/>
          <w:sz w:val="24"/>
          <w:szCs w:val="24"/>
          <w:lang w:eastAsia="it-IT"/>
        </w:rPr>
        <w:t xml:space="preserve">o biologici, qualunque sia il livello di rischio, il datore di lavoro di un’impresa che occupa fino a 50 lavoratori </w:t>
      </w:r>
      <w:r w:rsidRPr="00AF4321">
        <w:rPr>
          <w:rFonts w:ascii="Arial" w:eastAsia="Times New Roman" w:hAnsi="Arial" w:cs="Arial"/>
          <w:sz w:val="24"/>
          <w:szCs w:val="24"/>
          <w:u w:val="single"/>
          <w:lang w:eastAsia="it-IT"/>
        </w:rPr>
        <w:t>non può adottare le procedure standardizzate</w:t>
      </w:r>
      <w:r w:rsidRPr="00E82B80">
        <w:rPr>
          <w:rFonts w:ascii="Arial" w:eastAsia="Times New Roman" w:hAnsi="Arial" w:cs="Arial"/>
          <w:sz w:val="24"/>
          <w:szCs w:val="24"/>
          <w:lang w:eastAsia="it-IT"/>
        </w:rPr>
        <w:t>.</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b/>
          <w:bCs/>
          <w:color w:val="000000"/>
          <w:sz w:val="24"/>
          <w:szCs w:val="24"/>
          <w:lang w:eastAsia="it-IT"/>
        </w:rPr>
        <w:t>3.</w:t>
      </w:r>
      <w:r w:rsidRPr="00E82B80">
        <w:rPr>
          <w:rFonts w:ascii="Arial" w:eastAsia="Times New Roman" w:hAnsi="Arial" w:cs="Arial"/>
          <w:bCs/>
          <w:color w:val="000000"/>
          <w:sz w:val="24"/>
          <w:szCs w:val="24"/>
          <w:lang w:eastAsia="it-IT"/>
        </w:rPr>
        <w:t xml:space="preserve">  </w:t>
      </w:r>
      <w:r w:rsidRPr="00E82B80">
        <w:rPr>
          <w:rFonts w:ascii="Arial" w:eastAsia="Times New Roman" w:hAnsi="Arial" w:cs="Arial"/>
          <w:b/>
          <w:sz w:val="24"/>
          <w:szCs w:val="24"/>
          <w:lang w:eastAsia="it-IT"/>
        </w:rPr>
        <w:t>Lavoro a domicilio</w:t>
      </w:r>
    </w:p>
    <w:p w:rsidR="00E82B80" w:rsidRPr="00771406" w:rsidRDefault="00E82B80" w:rsidP="00E82B80">
      <w:pPr>
        <w:spacing w:line="240" w:lineRule="auto"/>
        <w:jc w:val="both"/>
        <w:rPr>
          <w:rFonts w:ascii="Arial" w:eastAsia="Times New Roman" w:hAnsi="Arial" w:cs="Arial"/>
          <w:sz w:val="24"/>
          <w:szCs w:val="24"/>
          <w:lang w:eastAsia="it-IT"/>
        </w:rPr>
      </w:pPr>
      <w:r w:rsidRPr="00E82B80">
        <w:rPr>
          <w:rFonts w:ascii="Arial" w:eastAsia="Times New Roman" w:hAnsi="Arial" w:cs="Arial"/>
          <w:sz w:val="24"/>
          <w:szCs w:val="24"/>
          <w:lang w:eastAsia="it-IT"/>
        </w:rPr>
        <w:t>La risposta all’interpello fornisce precisazioni in merito agli obblighi del datore di lavoro in tema di formazione, informazione e valutazione dei rischi per i lavoratori a dom</w:t>
      </w:r>
      <w:r w:rsidR="00255F4F">
        <w:rPr>
          <w:rFonts w:ascii="Arial" w:eastAsia="Times New Roman" w:hAnsi="Arial" w:cs="Arial"/>
          <w:sz w:val="24"/>
          <w:szCs w:val="24"/>
          <w:lang w:eastAsia="it-IT"/>
        </w:rPr>
        <w:t>icilio (ex art. 3, comma 9, D.</w:t>
      </w:r>
      <w:r w:rsidRPr="00E82B80">
        <w:rPr>
          <w:rFonts w:ascii="Arial" w:eastAsia="Times New Roman" w:hAnsi="Arial" w:cs="Arial"/>
          <w:sz w:val="24"/>
          <w:szCs w:val="24"/>
          <w:lang w:eastAsia="it-IT"/>
        </w:rPr>
        <w:t>lgs. n. 81 del 2008).</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La Commissione precisa che il datore di lavoro è tenuto, nei confronti dei lavoratori a domicilio, al rispetto degli obblighi di formazione e informazione pre</w:t>
      </w:r>
      <w:r w:rsidR="00255F4F">
        <w:rPr>
          <w:rFonts w:ascii="Arial" w:eastAsia="Times New Roman" w:hAnsi="Arial" w:cs="Arial"/>
          <w:sz w:val="24"/>
          <w:szCs w:val="24"/>
          <w:lang w:eastAsia="it-IT"/>
        </w:rPr>
        <w:t xml:space="preserve">visti dagli artt. 36 e 37, del </w:t>
      </w:r>
      <w:proofErr w:type="spellStart"/>
      <w:r w:rsidR="00255F4F">
        <w:rPr>
          <w:rFonts w:ascii="Arial" w:eastAsia="Times New Roman" w:hAnsi="Arial" w:cs="Arial"/>
          <w:sz w:val="24"/>
          <w:szCs w:val="24"/>
          <w:lang w:eastAsia="it-IT"/>
        </w:rPr>
        <w:t>D</w:t>
      </w:r>
      <w:r w:rsidRPr="00E82B80">
        <w:rPr>
          <w:rFonts w:ascii="Arial" w:eastAsia="Times New Roman" w:hAnsi="Arial" w:cs="Arial"/>
          <w:sz w:val="24"/>
          <w:szCs w:val="24"/>
          <w:lang w:eastAsia="it-IT"/>
        </w:rPr>
        <w:t>.lgs</w:t>
      </w:r>
      <w:proofErr w:type="spellEnd"/>
      <w:r w:rsidRPr="00E82B80">
        <w:rPr>
          <w:rFonts w:ascii="Arial" w:eastAsia="Times New Roman" w:hAnsi="Arial" w:cs="Arial"/>
          <w:sz w:val="24"/>
          <w:szCs w:val="24"/>
          <w:lang w:eastAsia="it-IT"/>
        </w:rPr>
        <w:t xml:space="preserve"> n. 81 del 2008 e dagli Accordi Stato-Regioni</w:t>
      </w:r>
      <w:r w:rsidR="00255F4F">
        <w:rPr>
          <w:rFonts w:ascii="Arial" w:eastAsia="Times New Roman" w:hAnsi="Arial" w:cs="Arial"/>
          <w:sz w:val="24"/>
          <w:szCs w:val="24"/>
          <w:lang w:eastAsia="it-IT"/>
        </w:rPr>
        <w:t xml:space="preserve"> del 2011 e 2012</w:t>
      </w:r>
      <w:r w:rsidRPr="00E82B80">
        <w:rPr>
          <w:rFonts w:ascii="Arial" w:eastAsia="Times New Roman" w:hAnsi="Arial" w:cs="Arial"/>
          <w:sz w:val="24"/>
          <w:szCs w:val="24"/>
          <w:lang w:eastAsia="it-IT"/>
        </w:rPr>
        <w:t xml:space="preserve">. A questo obbligo si aggiunge quello di fornire, anche ai lavoratori a domicilio, i dispositivi di protezione individuali in relazione alle effettive mansioni assegnate. </w:t>
      </w:r>
    </w:p>
    <w:p w:rsidR="00E82B80" w:rsidRPr="00E82B80" w:rsidRDefault="00E76C75" w:rsidP="00E82B80">
      <w:pPr>
        <w:spacing w:line="240" w:lineRule="auto"/>
        <w:jc w:val="both"/>
        <w:rPr>
          <w:rFonts w:ascii="Times New Roman" w:eastAsia="Times New Roman" w:hAnsi="Times New Roman" w:cs="Times New Roman"/>
          <w:sz w:val="24"/>
          <w:szCs w:val="24"/>
          <w:lang w:eastAsia="it-IT"/>
        </w:rPr>
      </w:pPr>
      <w:r>
        <w:rPr>
          <w:rFonts w:ascii="Arial" w:eastAsia="Times New Roman" w:hAnsi="Arial" w:cs="Arial"/>
          <w:sz w:val="24"/>
          <w:szCs w:val="24"/>
          <w:u w:val="single"/>
          <w:lang w:eastAsia="it-IT"/>
        </w:rPr>
        <w:t xml:space="preserve">Sono esclusi, invece, </w:t>
      </w:r>
      <w:r w:rsidR="00E82B80" w:rsidRPr="00E82B80">
        <w:rPr>
          <w:rFonts w:ascii="Arial" w:eastAsia="Times New Roman" w:hAnsi="Arial" w:cs="Arial"/>
          <w:sz w:val="24"/>
          <w:szCs w:val="24"/>
          <w:u w:val="single"/>
          <w:lang w:eastAsia="it-IT"/>
        </w:rPr>
        <w:t>gli obblighi di formazione ed informazione in materia di primo soccorso e di antincendio.</w:t>
      </w:r>
      <w:r w:rsidR="00E82B80" w:rsidRPr="00E82B80">
        <w:rPr>
          <w:rFonts w:ascii="Arial" w:eastAsia="Times New Roman" w:hAnsi="Arial" w:cs="Arial"/>
          <w:sz w:val="24"/>
          <w:szCs w:val="24"/>
          <w:lang w:eastAsia="it-IT"/>
        </w:rPr>
        <w:t xml:space="preserve">  </w:t>
      </w:r>
    </w:p>
    <w:p w:rsidR="00E76C75" w:rsidRPr="00AB5831" w:rsidRDefault="00E82B80" w:rsidP="00E82B80">
      <w:pPr>
        <w:spacing w:line="240" w:lineRule="auto"/>
        <w:jc w:val="both"/>
        <w:rPr>
          <w:rFonts w:ascii="Arial" w:eastAsia="Times New Roman" w:hAnsi="Arial" w:cs="Arial"/>
          <w:sz w:val="24"/>
          <w:szCs w:val="24"/>
          <w:lang w:eastAsia="it-IT"/>
        </w:rPr>
      </w:pPr>
      <w:r w:rsidRPr="00E82B80">
        <w:rPr>
          <w:rFonts w:ascii="Arial" w:eastAsia="Times New Roman" w:hAnsi="Arial" w:cs="Arial"/>
          <w:sz w:val="24"/>
          <w:szCs w:val="24"/>
          <w:lang w:eastAsia="it-IT"/>
        </w:rPr>
        <w:t xml:space="preserve">L’interpello precisa, inoltre, che il domicilio non può essere inteso quale luogo di lavoro </w:t>
      </w:r>
      <w:r w:rsidR="00255F4F">
        <w:rPr>
          <w:rFonts w:ascii="Arial" w:eastAsia="Times New Roman" w:hAnsi="Arial" w:cs="Arial"/>
          <w:sz w:val="24"/>
          <w:szCs w:val="24"/>
          <w:lang w:eastAsia="it-IT"/>
        </w:rPr>
        <w:t>ai fini della normativa</w:t>
      </w:r>
      <w:r w:rsidRPr="00E82B80">
        <w:rPr>
          <w:rFonts w:ascii="Arial" w:eastAsia="Times New Roman" w:hAnsi="Arial" w:cs="Arial"/>
          <w:sz w:val="24"/>
          <w:szCs w:val="24"/>
          <w:lang w:eastAsia="it-IT"/>
        </w:rPr>
        <w:t xml:space="preserve"> in materia di </w:t>
      </w:r>
      <w:r w:rsidR="00255F4F">
        <w:rPr>
          <w:rFonts w:ascii="Arial" w:eastAsia="Times New Roman" w:hAnsi="Arial" w:cs="Arial"/>
          <w:sz w:val="24"/>
          <w:szCs w:val="24"/>
          <w:lang w:eastAsia="it-IT"/>
        </w:rPr>
        <w:t xml:space="preserve">salute e </w:t>
      </w:r>
      <w:r w:rsidRPr="00E82B80">
        <w:rPr>
          <w:rFonts w:ascii="Arial" w:eastAsia="Times New Roman" w:hAnsi="Arial" w:cs="Arial"/>
          <w:sz w:val="24"/>
          <w:szCs w:val="24"/>
          <w:lang w:eastAsia="it-IT"/>
        </w:rPr>
        <w:t>sicurezza (art. 62</w:t>
      </w:r>
      <w:r w:rsidR="00255F4F">
        <w:rPr>
          <w:rFonts w:ascii="Arial" w:eastAsia="Times New Roman" w:hAnsi="Arial" w:cs="Arial"/>
          <w:sz w:val="24"/>
          <w:szCs w:val="24"/>
          <w:lang w:eastAsia="it-IT"/>
        </w:rPr>
        <w:t>, D.lgs. n. 81 del 2008</w:t>
      </w:r>
      <w:r w:rsidRPr="00E82B80">
        <w:rPr>
          <w:rFonts w:ascii="Arial" w:eastAsia="Times New Roman" w:hAnsi="Arial" w:cs="Arial"/>
          <w:sz w:val="24"/>
          <w:szCs w:val="24"/>
          <w:lang w:eastAsia="it-IT"/>
        </w:rPr>
        <w:t>).</w:t>
      </w:r>
      <w:r w:rsidR="00E76C75">
        <w:rPr>
          <w:rFonts w:ascii="Arial" w:eastAsia="Times New Roman" w:hAnsi="Arial" w:cs="Arial"/>
          <w:sz w:val="24"/>
          <w:szCs w:val="24"/>
          <w:lang w:eastAsia="it-IT"/>
        </w:rPr>
        <w:t xml:space="preserve"> </w:t>
      </w:r>
      <w:r w:rsidR="00196FB8">
        <w:rPr>
          <w:rFonts w:ascii="Arial" w:eastAsia="Times New Roman" w:hAnsi="Arial" w:cs="Arial"/>
          <w:sz w:val="24"/>
          <w:szCs w:val="24"/>
          <w:lang w:eastAsia="it-IT"/>
        </w:rPr>
        <w:t xml:space="preserve">In questo caso, </w:t>
      </w:r>
      <w:r w:rsidR="00255F4F">
        <w:rPr>
          <w:rFonts w:ascii="Arial" w:eastAsia="Times New Roman" w:hAnsi="Arial" w:cs="Arial"/>
          <w:sz w:val="24"/>
          <w:szCs w:val="24"/>
          <w:lang w:eastAsia="it-IT"/>
        </w:rPr>
        <w:t>pur in assenza di uno specifico obbligo, pare</w:t>
      </w:r>
      <w:r w:rsidR="00196FB8">
        <w:rPr>
          <w:rFonts w:ascii="Arial" w:eastAsia="Times New Roman" w:hAnsi="Arial" w:cs="Arial"/>
          <w:sz w:val="24"/>
          <w:szCs w:val="24"/>
          <w:lang w:eastAsia="it-IT"/>
        </w:rPr>
        <w:t xml:space="preserve"> </w:t>
      </w:r>
      <w:r w:rsidR="00075F86">
        <w:rPr>
          <w:rFonts w:ascii="Arial" w:eastAsia="Times New Roman" w:hAnsi="Arial" w:cs="Arial"/>
          <w:sz w:val="24"/>
          <w:szCs w:val="24"/>
          <w:lang w:eastAsia="it-IT"/>
        </w:rPr>
        <w:t>opportuno</w:t>
      </w:r>
      <w:r w:rsidR="00AB5831">
        <w:rPr>
          <w:rFonts w:ascii="Arial" w:eastAsia="Times New Roman" w:hAnsi="Arial" w:cs="Arial"/>
          <w:sz w:val="24"/>
          <w:szCs w:val="24"/>
          <w:lang w:eastAsia="it-IT"/>
        </w:rPr>
        <w:t xml:space="preserve"> </w:t>
      </w:r>
      <w:r w:rsidR="00075F86">
        <w:rPr>
          <w:rFonts w:ascii="Arial" w:eastAsia="Times New Roman" w:hAnsi="Arial" w:cs="Arial"/>
          <w:sz w:val="24"/>
          <w:szCs w:val="24"/>
          <w:lang w:eastAsia="it-IT"/>
        </w:rPr>
        <w:t xml:space="preserve">che il datore di lavoro faccia </w:t>
      </w:r>
      <w:r w:rsidR="00E76C75">
        <w:rPr>
          <w:rFonts w:ascii="Arial" w:eastAsia="Times New Roman" w:hAnsi="Arial" w:cs="Arial"/>
          <w:sz w:val="24"/>
          <w:szCs w:val="24"/>
          <w:lang w:eastAsia="it-IT"/>
        </w:rPr>
        <w:t>un’</w:t>
      </w:r>
      <w:r w:rsidR="00AB5831">
        <w:rPr>
          <w:rFonts w:ascii="Arial" w:eastAsia="Times New Roman" w:hAnsi="Arial" w:cs="Arial"/>
          <w:sz w:val="24"/>
          <w:szCs w:val="24"/>
          <w:lang w:eastAsia="it-IT"/>
        </w:rPr>
        <w:t xml:space="preserve">attenta </w:t>
      </w:r>
      <w:r w:rsidR="00E76C75">
        <w:rPr>
          <w:rFonts w:ascii="Arial" w:eastAsia="Times New Roman" w:hAnsi="Arial" w:cs="Arial"/>
          <w:sz w:val="24"/>
          <w:szCs w:val="24"/>
          <w:lang w:eastAsia="it-IT"/>
        </w:rPr>
        <w:t xml:space="preserve">analisi del rischio </w:t>
      </w:r>
      <w:r w:rsidR="00075F86">
        <w:rPr>
          <w:rFonts w:ascii="Arial" w:eastAsia="Times New Roman" w:hAnsi="Arial" w:cs="Arial"/>
          <w:sz w:val="24"/>
          <w:szCs w:val="24"/>
          <w:lang w:eastAsia="it-IT"/>
        </w:rPr>
        <w:t>correlata al tipo di mansione svolta</w:t>
      </w:r>
      <w:r w:rsidR="00AB5831">
        <w:rPr>
          <w:rFonts w:ascii="Arial" w:eastAsia="Times New Roman" w:hAnsi="Arial" w:cs="Arial"/>
          <w:sz w:val="24"/>
          <w:szCs w:val="24"/>
          <w:lang w:eastAsia="it-IT"/>
        </w:rPr>
        <w:t xml:space="preserve"> dal lavoratore a domicilio</w:t>
      </w:r>
      <w:r w:rsidR="00075F86">
        <w:rPr>
          <w:rFonts w:ascii="Arial" w:eastAsia="Times New Roman" w:hAnsi="Arial" w:cs="Arial"/>
          <w:sz w:val="24"/>
          <w:szCs w:val="24"/>
          <w:lang w:eastAsia="it-IT"/>
        </w:rPr>
        <w:t xml:space="preserve">, alle attrezzature di lavoro </w:t>
      </w:r>
      <w:r w:rsidR="00AB5831">
        <w:rPr>
          <w:rFonts w:ascii="Arial" w:eastAsia="Times New Roman" w:hAnsi="Arial" w:cs="Arial"/>
          <w:sz w:val="24"/>
          <w:szCs w:val="24"/>
          <w:lang w:eastAsia="it-IT"/>
        </w:rPr>
        <w:t xml:space="preserve">utilizzate </w:t>
      </w:r>
      <w:r w:rsidR="00075F86">
        <w:rPr>
          <w:rFonts w:ascii="Arial" w:eastAsia="Times New Roman" w:hAnsi="Arial" w:cs="Arial"/>
          <w:sz w:val="24"/>
          <w:szCs w:val="24"/>
          <w:lang w:eastAsia="it-IT"/>
        </w:rPr>
        <w:t xml:space="preserve">e agli agenti </w:t>
      </w:r>
      <w:r w:rsidR="00255F4F">
        <w:rPr>
          <w:rFonts w:ascii="Arial" w:eastAsia="Times New Roman" w:hAnsi="Arial" w:cs="Arial"/>
          <w:sz w:val="24"/>
          <w:szCs w:val="24"/>
          <w:lang w:eastAsia="it-IT"/>
        </w:rPr>
        <w:t xml:space="preserve">fisici/ </w:t>
      </w:r>
      <w:r w:rsidR="00075F86">
        <w:rPr>
          <w:rFonts w:ascii="Arial" w:eastAsia="Times New Roman" w:hAnsi="Arial" w:cs="Arial"/>
          <w:sz w:val="24"/>
          <w:szCs w:val="24"/>
          <w:lang w:eastAsia="it-IT"/>
        </w:rPr>
        <w:lastRenderedPageBreak/>
        <w:t xml:space="preserve">chimici/biologici </w:t>
      </w:r>
      <w:r w:rsidR="00AB5831">
        <w:rPr>
          <w:rFonts w:ascii="Arial" w:eastAsia="Times New Roman" w:hAnsi="Arial" w:cs="Arial"/>
          <w:sz w:val="24"/>
          <w:szCs w:val="24"/>
          <w:lang w:eastAsia="it-IT"/>
        </w:rPr>
        <w:t xml:space="preserve">con cui venga </w:t>
      </w:r>
      <w:r w:rsidR="00255F4F">
        <w:rPr>
          <w:rFonts w:ascii="Arial" w:eastAsia="Times New Roman" w:hAnsi="Arial" w:cs="Arial"/>
          <w:sz w:val="24"/>
          <w:szCs w:val="24"/>
          <w:lang w:eastAsia="it-IT"/>
        </w:rPr>
        <w:t xml:space="preserve">eventualmente </w:t>
      </w:r>
      <w:r w:rsidR="00AB5831">
        <w:rPr>
          <w:rFonts w:ascii="Arial" w:eastAsia="Times New Roman" w:hAnsi="Arial" w:cs="Arial"/>
          <w:sz w:val="24"/>
          <w:szCs w:val="24"/>
          <w:lang w:eastAsia="it-IT"/>
        </w:rPr>
        <w:t>in contatto durante il lavoro</w:t>
      </w:r>
      <w:r w:rsidR="00075F86">
        <w:rPr>
          <w:rFonts w:ascii="Arial" w:eastAsia="Times New Roman" w:hAnsi="Arial" w:cs="Arial"/>
          <w:sz w:val="24"/>
          <w:szCs w:val="24"/>
          <w:lang w:eastAsia="it-IT"/>
        </w:rPr>
        <w:t xml:space="preserve">, </w:t>
      </w:r>
      <w:r w:rsidR="00255F4F">
        <w:rPr>
          <w:rFonts w:ascii="Arial" w:eastAsia="Times New Roman" w:hAnsi="Arial" w:cs="Arial"/>
          <w:sz w:val="24"/>
          <w:szCs w:val="24"/>
          <w:lang w:eastAsia="it-IT"/>
        </w:rPr>
        <w:t>affinché possa</w:t>
      </w:r>
      <w:r w:rsidR="00AB5831">
        <w:rPr>
          <w:rFonts w:ascii="Arial" w:eastAsia="Times New Roman" w:hAnsi="Arial" w:cs="Arial"/>
          <w:sz w:val="24"/>
          <w:szCs w:val="24"/>
          <w:lang w:eastAsia="it-IT"/>
        </w:rPr>
        <w:t xml:space="preserve"> </w:t>
      </w:r>
      <w:r w:rsidR="00255F4F">
        <w:rPr>
          <w:rFonts w:ascii="Arial" w:eastAsia="Times New Roman" w:hAnsi="Arial" w:cs="Arial"/>
          <w:sz w:val="24"/>
          <w:szCs w:val="24"/>
          <w:lang w:eastAsia="it-IT"/>
        </w:rPr>
        <w:t>essere individuato</w:t>
      </w:r>
      <w:r w:rsidR="00AB5831">
        <w:rPr>
          <w:rFonts w:ascii="Arial" w:eastAsia="Times New Roman" w:hAnsi="Arial" w:cs="Arial"/>
          <w:sz w:val="24"/>
          <w:szCs w:val="24"/>
          <w:lang w:eastAsia="it-IT"/>
        </w:rPr>
        <w:t xml:space="preserve"> correttamente </w:t>
      </w:r>
      <w:r w:rsidR="00255F4F">
        <w:rPr>
          <w:rFonts w:ascii="Arial" w:eastAsia="Times New Roman" w:hAnsi="Arial" w:cs="Arial"/>
          <w:sz w:val="24"/>
          <w:szCs w:val="24"/>
          <w:lang w:eastAsia="it-IT"/>
        </w:rPr>
        <w:t>il percorso formativo</w:t>
      </w:r>
      <w:r w:rsidR="00E76C75">
        <w:rPr>
          <w:rFonts w:ascii="Arial" w:eastAsia="Times New Roman" w:hAnsi="Arial" w:cs="Arial"/>
          <w:sz w:val="24"/>
          <w:szCs w:val="24"/>
          <w:lang w:eastAsia="it-IT"/>
        </w:rPr>
        <w:t>.</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b/>
          <w:bCs/>
          <w:color w:val="000000"/>
          <w:sz w:val="24"/>
          <w:szCs w:val="24"/>
          <w:lang w:eastAsia="it-IT"/>
        </w:rPr>
        <w:t>4</w:t>
      </w:r>
      <w:r w:rsidRPr="00E82B80">
        <w:rPr>
          <w:rFonts w:ascii="Arial" w:eastAsia="Times New Roman" w:hAnsi="Arial" w:cs="Arial"/>
          <w:bCs/>
          <w:color w:val="000000"/>
          <w:sz w:val="24"/>
          <w:szCs w:val="24"/>
          <w:lang w:eastAsia="it-IT"/>
        </w:rPr>
        <w:t>.</w:t>
      </w:r>
      <w:r w:rsidRPr="00E82B80">
        <w:rPr>
          <w:rFonts w:ascii="Arial" w:eastAsia="Times New Roman" w:hAnsi="Arial" w:cs="Arial"/>
          <w:b/>
          <w:sz w:val="24"/>
          <w:szCs w:val="24"/>
          <w:lang w:eastAsia="it-IT"/>
        </w:rPr>
        <w:t xml:space="preserve"> Obbligatorietà del DVR, sicurezza pareti vetrate e spogliatoi ed armadi per il vestiario per le strutture penitenziarie</w:t>
      </w:r>
    </w:p>
    <w:p w:rsidR="00255F4F" w:rsidRDefault="00E82B80" w:rsidP="00E82B80">
      <w:pPr>
        <w:spacing w:line="240" w:lineRule="auto"/>
        <w:jc w:val="both"/>
        <w:rPr>
          <w:rFonts w:ascii="Arial" w:eastAsia="Times New Roman" w:hAnsi="Arial" w:cs="Arial"/>
          <w:sz w:val="24"/>
          <w:szCs w:val="24"/>
          <w:lang w:eastAsia="it-IT"/>
        </w:rPr>
      </w:pPr>
      <w:r w:rsidRPr="00E82B80">
        <w:rPr>
          <w:rFonts w:ascii="Arial" w:eastAsia="Times New Roman" w:hAnsi="Arial" w:cs="Arial"/>
          <w:sz w:val="24"/>
          <w:szCs w:val="24"/>
          <w:lang w:eastAsia="it-IT"/>
        </w:rPr>
        <w:t>La Commissione per gli interpelli chiarisce che</w:t>
      </w:r>
      <w:r w:rsidR="00255F4F">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anche </w:t>
      </w:r>
      <w:r w:rsidR="00255F4F">
        <w:rPr>
          <w:rFonts w:ascii="Arial" w:eastAsia="Times New Roman" w:hAnsi="Arial" w:cs="Arial"/>
          <w:sz w:val="24"/>
          <w:szCs w:val="24"/>
          <w:lang w:eastAsia="it-IT"/>
        </w:rPr>
        <w:t>nell’ambito delle</w:t>
      </w:r>
      <w:r w:rsidRPr="00E82B80">
        <w:rPr>
          <w:rFonts w:ascii="Arial" w:eastAsia="Times New Roman" w:hAnsi="Arial" w:cs="Arial"/>
          <w:sz w:val="24"/>
          <w:szCs w:val="24"/>
          <w:lang w:eastAsia="it-IT"/>
        </w:rPr>
        <w:t xml:space="preserve"> strutture giudiziarie e penitenziarie</w:t>
      </w:r>
      <w:r w:rsidR="00255F4F">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vige l’obbligo per il datore di lavoro sia di valutare tutti i rischi ed elaborare il relativo documento sia di rispettare</w:t>
      </w:r>
      <w:r w:rsidR="00255F4F">
        <w:rPr>
          <w:rFonts w:ascii="Arial" w:eastAsia="Times New Roman" w:hAnsi="Arial" w:cs="Arial"/>
          <w:sz w:val="24"/>
          <w:szCs w:val="24"/>
          <w:lang w:eastAsia="it-IT"/>
        </w:rPr>
        <w:t xml:space="preserve"> quanto previsto dall’All. IV, D</w:t>
      </w:r>
      <w:r w:rsidRPr="00E82B80">
        <w:rPr>
          <w:rFonts w:ascii="Arial" w:eastAsia="Times New Roman" w:hAnsi="Arial" w:cs="Arial"/>
          <w:sz w:val="24"/>
          <w:szCs w:val="24"/>
          <w:lang w:eastAsia="it-IT"/>
        </w:rPr>
        <w:t>.lgs. n. 81 del 2008, nell’ambito degli ambienti di lavoro (in particolare, </w:t>
      </w:r>
      <w:r w:rsidR="00255F4F">
        <w:rPr>
          <w:rFonts w:ascii="Arial" w:eastAsia="Times New Roman" w:hAnsi="Arial" w:cs="Arial"/>
          <w:sz w:val="24"/>
          <w:szCs w:val="24"/>
          <w:lang w:eastAsia="it-IT"/>
        </w:rPr>
        <w:t>con riferimento alle modalità di segnalazione e realizzazione delle pareti vetrate</w:t>
      </w:r>
      <w:r w:rsidRPr="00E82B80">
        <w:rPr>
          <w:rFonts w:ascii="Arial" w:eastAsia="Times New Roman" w:hAnsi="Arial" w:cs="Arial"/>
          <w:sz w:val="24"/>
          <w:szCs w:val="24"/>
          <w:lang w:eastAsia="it-IT"/>
        </w:rPr>
        <w:t>, All. IV, punto 1.3.6)</w:t>
      </w:r>
      <w:r w:rsidR="00255F4F">
        <w:rPr>
          <w:rFonts w:ascii="Arial" w:eastAsia="Times New Roman" w:hAnsi="Arial" w:cs="Arial"/>
          <w:sz w:val="24"/>
          <w:szCs w:val="24"/>
          <w:lang w:eastAsia="it-IT"/>
        </w:rPr>
        <w:t>.</w:t>
      </w:r>
    </w:p>
    <w:p w:rsidR="00E82B80" w:rsidRPr="00E82B80" w:rsidRDefault="00255F4F" w:rsidP="00E82B80">
      <w:pPr>
        <w:spacing w:line="240" w:lineRule="auto"/>
        <w:jc w:val="both"/>
        <w:rPr>
          <w:rFonts w:ascii="Times New Roman" w:eastAsia="Times New Roman" w:hAnsi="Times New Roman" w:cs="Times New Roman"/>
          <w:sz w:val="24"/>
          <w:szCs w:val="24"/>
          <w:lang w:eastAsia="it-IT"/>
        </w:rPr>
      </w:pPr>
      <w:r>
        <w:rPr>
          <w:rFonts w:ascii="Arial" w:eastAsia="Times New Roman" w:hAnsi="Arial" w:cs="Arial"/>
          <w:sz w:val="24"/>
          <w:szCs w:val="24"/>
          <w:lang w:eastAsia="it-IT"/>
        </w:rPr>
        <w:t xml:space="preserve">Vige, inoltre, l’obbligo di </w:t>
      </w:r>
      <w:r w:rsidR="00E82B80" w:rsidRPr="00E82B80">
        <w:rPr>
          <w:rFonts w:ascii="Arial" w:eastAsia="Times New Roman" w:hAnsi="Arial" w:cs="Arial"/>
          <w:sz w:val="24"/>
          <w:szCs w:val="24"/>
          <w:lang w:eastAsia="it-IT"/>
        </w:rPr>
        <w:t>predisporre spogliatoi ed armadi per il vestiario a favore del personale di Polizia Penitenziaria (All. IV, punto 1.12).</w:t>
      </w:r>
    </w:p>
    <w:p w:rsidR="00E82B80" w:rsidRDefault="00E82B80" w:rsidP="00E82B80">
      <w:pPr>
        <w:spacing w:before="100" w:beforeAutospacing="1" w:after="100" w:afterAutospacing="1"/>
        <w:jc w:val="both"/>
        <w:textAlignment w:val="top"/>
        <w:rPr>
          <w:rFonts w:ascii="Arial" w:eastAsia="Times New Roman" w:hAnsi="Arial" w:cs="Arial"/>
          <w:b/>
          <w:sz w:val="24"/>
          <w:szCs w:val="24"/>
          <w:lang w:eastAsia="it-IT"/>
        </w:rPr>
      </w:pPr>
      <w:r w:rsidRPr="00E82B80">
        <w:rPr>
          <w:rFonts w:ascii="Arial" w:eastAsia="Times New Roman" w:hAnsi="Arial" w:cs="Arial"/>
          <w:b/>
          <w:bCs/>
          <w:color w:val="000000"/>
          <w:sz w:val="24"/>
          <w:szCs w:val="24"/>
          <w:lang w:eastAsia="it-IT"/>
        </w:rPr>
        <w:t xml:space="preserve">5. </w:t>
      </w:r>
      <w:r w:rsidRPr="00E82B80">
        <w:rPr>
          <w:rFonts w:ascii="Arial" w:eastAsia="Times New Roman" w:hAnsi="Arial" w:cs="Arial"/>
          <w:b/>
          <w:sz w:val="24"/>
          <w:szCs w:val="24"/>
          <w:lang w:eastAsia="it-IT"/>
        </w:rPr>
        <w:t>Accordo Stato-Regioni del 21/12/2011</w:t>
      </w:r>
    </w:p>
    <w:p w:rsidR="00DF329F" w:rsidRDefault="00255F4F" w:rsidP="00E82B80">
      <w:pPr>
        <w:spacing w:before="100" w:beforeAutospacing="1" w:after="100" w:afterAutospacing="1"/>
        <w:jc w:val="both"/>
        <w:textAlignment w:val="top"/>
        <w:rPr>
          <w:rFonts w:ascii="Arial" w:eastAsia="Times New Roman" w:hAnsi="Arial" w:cs="Arial"/>
          <w:sz w:val="24"/>
          <w:szCs w:val="24"/>
          <w:lang w:eastAsia="it-IT"/>
        </w:rPr>
      </w:pPr>
      <w:r w:rsidRPr="00DF329F">
        <w:rPr>
          <w:rFonts w:ascii="Arial" w:eastAsia="Times New Roman" w:hAnsi="Arial" w:cs="Arial"/>
          <w:sz w:val="24"/>
          <w:szCs w:val="24"/>
          <w:lang w:eastAsia="it-IT"/>
        </w:rPr>
        <w:t>L’interpello conferma quanto già stabilito dall’</w:t>
      </w:r>
      <w:r w:rsidR="00A15C1B" w:rsidRPr="00DF329F">
        <w:rPr>
          <w:rFonts w:ascii="Arial" w:eastAsia="Times New Roman" w:hAnsi="Arial" w:cs="Arial"/>
          <w:sz w:val="24"/>
          <w:szCs w:val="24"/>
          <w:lang w:eastAsia="it-IT"/>
        </w:rPr>
        <w:t xml:space="preserve">Accordo Stato-Regioni del 25 </w:t>
      </w:r>
      <w:r w:rsidR="007C67AB" w:rsidRPr="00DF329F">
        <w:rPr>
          <w:rFonts w:ascii="Arial" w:eastAsia="Times New Roman" w:hAnsi="Arial" w:cs="Arial"/>
          <w:sz w:val="24"/>
          <w:szCs w:val="24"/>
          <w:lang w:eastAsia="it-IT"/>
        </w:rPr>
        <w:t>luglio 2012</w:t>
      </w:r>
      <w:r w:rsidRPr="00DF329F">
        <w:rPr>
          <w:rFonts w:ascii="Arial" w:eastAsia="Times New Roman" w:hAnsi="Arial" w:cs="Arial"/>
          <w:sz w:val="24"/>
          <w:szCs w:val="24"/>
          <w:lang w:eastAsia="it-IT"/>
        </w:rPr>
        <w:t xml:space="preserve"> </w:t>
      </w:r>
      <w:r w:rsidR="007C67AB" w:rsidRPr="00DF329F">
        <w:rPr>
          <w:rFonts w:ascii="Arial" w:eastAsia="Times New Roman" w:hAnsi="Arial" w:cs="Arial"/>
          <w:sz w:val="24"/>
          <w:szCs w:val="24"/>
          <w:lang w:eastAsia="it-IT"/>
        </w:rPr>
        <w:t xml:space="preserve">– ai fini dell’individuazione del corretto percorso formativo - con riferimento alla </w:t>
      </w:r>
      <w:r w:rsidR="00DF329F">
        <w:rPr>
          <w:rFonts w:ascii="Arial" w:eastAsia="Times New Roman" w:hAnsi="Arial" w:cs="Arial"/>
          <w:sz w:val="24"/>
          <w:szCs w:val="24"/>
          <w:lang w:eastAsia="it-IT"/>
        </w:rPr>
        <w:t xml:space="preserve">prevalenza della </w:t>
      </w:r>
      <w:r w:rsidRPr="00DF329F">
        <w:rPr>
          <w:rFonts w:ascii="Arial" w:eastAsia="Times New Roman" w:hAnsi="Arial" w:cs="Arial"/>
          <w:sz w:val="24"/>
          <w:szCs w:val="24"/>
          <w:lang w:eastAsia="it-IT"/>
        </w:rPr>
        <w:t>valutazione del rischio</w:t>
      </w:r>
      <w:r w:rsidR="00DF329F">
        <w:rPr>
          <w:rFonts w:ascii="Arial" w:eastAsia="Times New Roman" w:hAnsi="Arial" w:cs="Arial"/>
          <w:sz w:val="24"/>
          <w:szCs w:val="24"/>
          <w:lang w:eastAsia="it-IT"/>
        </w:rPr>
        <w:t xml:space="preserve"> </w:t>
      </w:r>
      <w:r w:rsidR="007C67AB" w:rsidRPr="00DF329F">
        <w:rPr>
          <w:rFonts w:ascii="Arial" w:eastAsia="Times New Roman" w:hAnsi="Arial" w:cs="Arial"/>
          <w:sz w:val="24"/>
          <w:szCs w:val="24"/>
          <w:lang w:eastAsia="it-IT"/>
        </w:rPr>
        <w:t>rispetto al</w:t>
      </w:r>
      <w:r w:rsidR="00DF329F">
        <w:rPr>
          <w:rFonts w:ascii="Arial" w:eastAsia="Times New Roman" w:hAnsi="Arial" w:cs="Arial"/>
          <w:sz w:val="24"/>
          <w:szCs w:val="24"/>
          <w:lang w:eastAsia="it-IT"/>
        </w:rPr>
        <w:t>la formale codifica</w:t>
      </w:r>
      <w:r w:rsidR="007C67AB" w:rsidRPr="00DF329F">
        <w:rPr>
          <w:rFonts w:ascii="Arial" w:eastAsia="Times New Roman" w:hAnsi="Arial" w:cs="Arial"/>
          <w:sz w:val="24"/>
          <w:szCs w:val="24"/>
          <w:lang w:eastAsia="it-IT"/>
        </w:rPr>
        <w:t xml:space="preserve"> </w:t>
      </w:r>
      <w:proofErr w:type="spellStart"/>
      <w:r w:rsidR="007C67AB" w:rsidRPr="00DF329F">
        <w:rPr>
          <w:rFonts w:ascii="Arial" w:eastAsia="Times New Roman" w:hAnsi="Arial" w:cs="Arial"/>
          <w:sz w:val="24"/>
          <w:szCs w:val="24"/>
          <w:lang w:eastAsia="it-IT"/>
        </w:rPr>
        <w:t>Ateco</w:t>
      </w:r>
      <w:proofErr w:type="spellEnd"/>
      <w:r w:rsidR="00DF329F">
        <w:rPr>
          <w:rFonts w:ascii="Arial" w:eastAsia="Times New Roman" w:hAnsi="Arial" w:cs="Arial"/>
          <w:sz w:val="24"/>
          <w:szCs w:val="24"/>
          <w:lang w:eastAsia="it-IT"/>
        </w:rPr>
        <w:t>.</w:t>
      </w:r>
    </w:p>
    <w:p w:rsidR="0014271C" w:rsidRPr="00255F4F" w:rsidRDefault="0014271C" w:rsidP="00E82B80">
      <w:pPr>
        <w:spacing w:before="100" w:beforeAutospacing="1" w:after="100" w:afterAutospacing="1"/>
        <w:jc w:val="both"/>
        <w:textAlignment w:val="top"/>
        <w:rPr>
          <w:rFonts w:ascii="Verdana" w:eastAsia="Times New Roman" w:hAnsi="Verdana" w:cs="Times New Roman"/>
          <w:sz w:val="20"/>
          <w:szCs w:val="20"/>
          <w:lang w:eastAsia="it-IT"/>
        </w:rPr>
      </w:pPr>
      <w:r>
        <w:rPr>
          <w:rFonts w:ascii="Arial" w:eastAsia="Times New Roman" w:hAnsi="Arial" w:cs="Arial"/>
          <w:sz w:val="24"/>
          <w:szCs w:val="24"/>
          <w:lang w:eastAsia="it-IT"/>
        </w:rPr>
        <w:t xml:space="preserve">Sul punto si rinvia ad una </w:t>
      </w:r>
      <w:r w:rsidR="009776E2">
        <w:rPr>
          <w:rFonts w:ascii="Arial" w:eastAsia="Times New Roman" w:hAnsi="Arial" w:cs="Arial"/>
          <w:sz w:val="24"/>
          <w:szCs w:val="24"/>
          <w:lang w:eastAsia="it-IT"/>
        </w:rPr>
        <w:t xml:space="preserve">successiva </w:t>
      </w:r>
      <w:r>
        <w:rPr>
          <w:rFonts w:ascii="Arial" w:eastAsia="Times New Roman" w:hAnsi="Arial" w:cs="Arial"/>
          <w:sz w:val="24"/>
          <w:szCs w:val="24"/>
          <w:lang w:eastAsia="it-IT"/>
        </w:rPr>
        <w:t>specifica nota di chiarimento.</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b/>
          <w:bCs/>
          <w:color w:val="000000"/>
          <w:sz w:val="24"/>
          <w:szCs w:val="24"/>
          <w:lang w:eastAsia="it-IT"/>
        </w:rPr>
        <w:t xml:space="preserve">6. </w:t>
      </w:r>
      <w:r w:rsidRPr="00E82B80">
        <w:rPr>
          <w:rFonts w:ascii="Arial" w:eastAsia="Times New Roman" w:hAnsi="Arial" w:cs="Arial"/>
          <w:b/>
          <w:sz w:val="24"/>
          <w:szCs w:val="24"/>
          <w:lang w:eastAsia="it-IT"/>
        </w:rPr>
        <w:t>Formazione addetti emergenza</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xml:space="preserve">La Commissione, in tema di prevenzione incendi, </w:t>
      </w:r>
      <w:r w:rsidR="0014271C">
        <w:rPr>
          <w:rFonts w:ascii="Arial" w:eastAsia="Times New Roman" w:hAnsi="Arial" w:cs="Arial"/>
          <w:sz w:val="24"/>
          <w:szCs w:val="24"/>
          <w:lang w:eastAsia="it-IT"/>
        </w:rPr>
        <w:t xml:space="preserve">riconosce la </w:t>
      </w:r>
      <w:r w:rsidRPr="00E82B80">
        <w:rPr>
          <w:rFonts w:ascii="Arial" w:eastAsia="Times New Roman" w:hAnsi="Arial" w:cs="Arial"/>
          <w:sz w:val="24"/>
          <w:szCs w:val="24"/>
          <w:lang w:eastAsia="it-IT"/>
        </w:rPr>
        <w:t xml:space="preserve">possibilità per gli ingegneri abilitati (ai sensi della legge n. 818/84), di </w:t>
      </w:r>
      <w:r w:rsidR="009E2C6D">
        <w:rPr>
          <w:rFonts w:ascii="Arial" w:eastAsia="Times New Roman" w:hAnsi="Arial" w:cs="Arial"/>
          <w:sz w:val="24"/>
          <w:szCs w:val="24"/>
          <w:lang w:eastAsia="it-IT"/>
        </w:rPr>
        <w:t>assumere il ruolo di formatore</w:t>
      </w:r>
      <w:r w:rsidRPr="00E82B80">
        <w:rPr>
          <w:rFonts w:ascii="Arial" w:eastAsia="Times New Roman" w:hAnsi="Arial" w:cs="Arial"/>
          <w:sz w:val="24"/>
          <w:szCs w:val="24"/>
          <w:lang w:eastAsia="it-IT"/>
        </w:rPr>
        <w:t xml:space="preserve"> </w:t>
      </w:r>
      <w:r w:rsidR="00771406">
        <w:rPr>
          <w:rFonts w:ascii="Arial" w:eastAsia="Times New Roman" w:hAnsi="Arial" w:cs="Arial"/>
          <w:sz w:val="24"/>
          <w:szCs w:val="24"/>
          <w:lang w:eastAsia="it-IT"/>
        </w:rPr>
        <w:t xml:space="preserve">nei </w:t>
      </w:r>
      <w:r w:rsidRPr="00E82B80">
        <w:rPr>
          <w:rFonts w:ascii="Arial" w:eastAsia="Times New Roman" w:hAnsi="Arial" w:cs="Arial"/>
          <w:sz w:val="24"/>
          <w:szCs w:val="24"/>
          <w:lang w:eastAsia="it-IT"/>
        </w:rPr>
        <w:t>corsi rivolti agli addetti all’emergenza nelle imprese a rischio medio e basso.</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xml:space="preserve">In particolare gli ingegneri </w:t>
      </w:r>
      <w:r w:rsidR="009E2C6D">
        <w:rPr>
          <w:rFonts w:ascii="Arial" w:eastAsia="Times New Roman" w:hAnsi="Arial" w:cs="Arial"/>
          <w:sz w:val="24"/>
          <w:szCs w:val="24"/>
          <w:lang w:eastAsia="it-IT"/>
        </w:rPr>
        <w:t xml:space="preserve">in possesso dei </w:t>
      </w:r>
      <w:r w:rsidRPr="00E82B80">
        <w:rPr>
          <w:rFonts w:ascii="Arial" w:eastAsia="Times New Roman" w:hAnsi="Arial" w:cs="Arial"/>
          <w:sz w:val="24"/>
          <w:szCs w:val="24"/>
          <w:lang w:eastAsia="it-IT"/>
        </w:rPr>
        <w:t xml:space="preserve">suddetti requisiti </w:t>
      </w:r>
      <w:r w:rsidR="004B1A6D">
        <w:rPr>
          <w:rFonts w:ascii="Arial" w:eastAsia="Times New Roman" w:hAnsi="Arial" w:cs="Arial"/>
          <w:sz w:val="24"/>
          <w:szCs w:val="24"/>
          <w:lang w:eastAsia="it-IT"/>
        </w:rPr>
        <w:t>poss</w:t>
      </w:r>
      <w:r w:rsidRPr="00E82B80">
        <w:rPr>
          <w:rFonts w:ascii="Arial" w:eastAsia="Times New Roman" w:hAnsi="Arial" w:cs="Arial"/>
          <w:sz w:val="24"/>
          <w:szCs w:val="24"/>
          <w:lang w:eastAsia="it-IT"/>
        </w:rPr>
        <w:t>ono rilasciare i relativi attestati di frequenza (validi ai sensi dell’art. 37, comma 9</w:t>
      </w:r>
      <w:r w:rsidR="00EC73CA">
        <w:rPr>
          <w:rFonts w:ascii="Arial" w:eastAsia="Times New Roman" w:hAnsi="Arial" w:cs="Arial"/>
          <w:sz w:val="24"/>
          <w:szCs w:val="24"/>
          <w:lang w:eastAsia="it-IT"/>
        </w:rPr>
        <w:t>, D.lgs. n. 81 del 2008</w:t>
      </w:r>
      <w:r w:rsidRPr="00E82B80">
        <w:rPr>
          <w:rFonts w:ascii="Arial" w:eastAsia="Times New Roman" w:hAnsi="Arial" w:cs="Arial"/>
          <w:sz w:val="24"/>
          <w:szCs w:val="24"/>
          <w:lang w:eastAsia="it-IT"/>
        </w:rPr>
        <w:t xml:space="preserve">). </w:t>
      </w:r>
    </w:p>
    <w:p w:rsidR="00E82B80" w:rsidRPr="00E82B80" w:rsidRDefault="00E82B80" w:rsidP="00E82B80">
      <w:pPr>
        <w:spacing w:before="100" w:beforeAutospacing="1" w:after="100" w:afterAutospacing="1"/>
        <w:jc w:val="both"/>
        <w:textAlignment w:val="top"/>
        <w:rPr>
          <w:rFonts w:ascii="Verdana" w:eastAsia="Times New Roman" w:hAnsi="Verdana" w:cs="Times New Roman"/>
          <w:sz w:val="20"/>
          <w:szCs w:val="20"/>
          <w:lang w:eastAsia="it-IT"/>
        </w:rPr>
      </w:pPr>
      <w:r w:rsidRPr="00E82B80">
        <w:rPr>
          <w:rFonts w:ascii="Arial" w:eastAsia="Times New Roman" w:hAnsi="Arial" w:cs="Arial"/>
          <w:b/>
          <w:bCs/>
          <w:color w:val="000000"/>
          <w:sz w:val="24"/>
          <w:szCs w:val="24"/>
          <w:lang w:eastAsia="it-IT"/>
        </w:rPr>
        <w:t xml:space="preserve">7. </w:t>
      </w:r>
      <w:r w:rsidRPr="00E82B80">
        <w:rPr>
          <w:rFonts w:ascii="Arial" w:eastAsia="Times New Roman" w:hAnsi="Arial" w:cs="Arial"/>
          <w:b/>
          <w:sz w:val="24"/>
          <w:szCs w:val="24"/>
          <w:lang w:eastAsia="it-IT"/>
        </w:rPr>
        <w:t>Imprese familiari</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xml:space="preserve">La risposta all’interpello chiarisce che sono applicabili ai componenti delle imprese familiari anche </w:t>
      </w:r>
      <w:r w:rsidRPr="00E82B80">
        <w:rPr>
          <w:rFonts w:ascii="Arial" w:eastAsia="Times New Roman" w:hAnsi="Arial" w:cs="Arial"/>
          <w:sz w:val="24"/>
          <w:szCs w:val="24"/>
          <w:u w:val="single"/>
          <w:lang w:eastAsia="it-IT"/>
        </w:rPr>
        <w:t>di fatto</w:t>
      </w:r>
      <w:r w:rsidR="00BA23CA">
        <w:rPr>
          <w:rFonts w:ascii="Arial" w:eastAsia="Times New Roman" w:hAnsi="Arial" w:cs="Arial"/>
          <w:sz w:val="24"/>
          <w:szCs w:val="24"/>
          <w:lang w:eastAsia="it-IT"/>
        </w:rPr>
        <w:t xml:space="preserve">, </w:t>
      </w:r>
      <w:r w:rsidRPr="00E82B80">
        <w:rPr>
          <w:rFonts w:ascii="Arial" w:eastAsia="Times New Roman" w:hAnsi="Arial" w:cs="Arial"/>
          <w:sz w:val="24"/>
          <w:szCs w:val="24"/>
          <w:lang w:eastAsia="it-IT"/>
        </w:rPr>
        <w:t>cioè costituite senza un formale atto notarile dichiarativo, tutte quelle disposizioni in materia di sicurezza sul lavoro previste per le imprese familiari “in generale</w:t>
      </w:r>
      <w:r w:rsidR="004B1A6D">
        <w:rPr>
          <w:rFonts w:ascii="Arial" w:eastAsia="Times New Roman" w:hAnsi="Arial" w:cs="Arial"/>
          <w:sz w:val="24"/>
          <w:szCs w:val="24"/>
          <w:lang w:eastAsia="it-IT"/>
        </w:rPr>
        <w:t>” (art. 3, comma 12 e art. 21, D</w:t>
      </w:r>
      <w:r w:rsidRPr="00E82B80">
        <w:rPr>
          <w:rFonts w:ascii="Arial" w:eastAsia="Times New Roman" w:hAnsi="Arial" w:cs="Arial"/>
          <w:sz w:val="24"/>
          <w:szCs w:val="24"/>
          <w:lang w:eastAsia="it-IT"/>
        </w:rPr>
        <w:t>.lgs. n. 81 del 2008), superando, in tal modo, il mero dato formale.</w:t>
      </w:r>
    </w:p>
    <w:p w:rsidR="00E82B80" w:rsidRPr="00E82B80" w:rsidRDefault="00E82B80" w:rsidP="00E82B80">
      <w:pPr>
        <w:spacing w:before="100" w:beforeAutospacing="1" w:after="100" w:afterAutospacing="1"/>
        <w:jc w:val="both"/>
        <w:textAlignment w:val="top"/>
        <w:rPr>
          <w:rFonts w:ascii="Verdana" w:eastAsia="Times New Roman" w:hAnsi="Verdana" w:cs="Times New Roman"/>
          <w:sz w:val="20"/>
          <w:szCs w:val="20"/>
          <w:lang w:eastAsia="it-IT"/>
        </w:rPr>
      </w:pPr>
      <w:r w:rsidRPr="00E82B80">
        <w:rPr>
          <w:rFonts w:ascii="Arial" w:eastAsia="Times New Roman" w:hAnsi="Arial" w:cs="Arial"/>
          <w:b/>
          <w:sz w:val="24"/>
          <w:szCs w:val="24"/>
          <w:lang w:eastAsia="it-IT"/>
        </w:rPr>
        <w:t>8. Visita medica preventiva (art. 41, comma 2)</w:t>
      </w:r>
    </w:p>
    <w:p w:rsidR="00E82B80" w:rsidRPr="00C10555" w:rsidRDefault="00E82B80" w:rsidP="00E82B80">
      <w:pPr>
        <w:spacing w:line="240" w:lineRule="auto"/>
        <w:jc w:val="both"/>
        <w:rPr>
          <w:rFonts w:ascii="Arial" w:eastAsia="Times New Roman" w:hAnsi="Arial" w:cs="Arial"/>
          <w:sz w:val="24"/>
          <w:szCs w:val="24"/>
          <w:lang w:eastAsia="it-IT"/>
        </w:rPr>
      </w:pPr>
      <w:r w:rsidRPr="00E82B80">
        <w:rPr>
          <w:rFonts w:ascii="Arial" w:eastAsia="Times New Roman" w:hAnsi="Arial" w:cs="Arial"/>
          <w:sz w:val="24"/>
          <w:szCs w:val="24"/>
          <w:lang w:eastAsia="it-IT"/>
        </w:rPr>
        <w:t xml:space="preserve">La Commissione risponde ad un quesito in tema di sorveglianza sanitaria </w:t>
      </w:r>
      <w:r w:rsidR="004B1A6D">
        <w:rPr>
          <w:rFonts w:ascii="Arial" w:eastAsia="Times New Roman" w:hAnsi="Arial" w:cs="Arial"/>
          <w:sz w:val="24"/>
          <w:szCs w:val="24"/>
          <w:lang w:eastAsia="it-IT"/>
        </w:rPr>
        <w:t xml:space="preserve">nelle ipotesi di </w:t>
      </w:r>
      <w:r w:rsidRPr="00E82B80">
        <w:rPr>
          <w:rFonts w:ascii="Arial" w:eastAsia="Times New Roman" w:hAnsi="Arial" w:cs="Arial"/>
          <w:sz w:val="24"/>
          <w:szCs w:val="24"/>
          <w:u w:val="single"/>
          <w:lang w:eastAsia="it-IT"/>
        </w:rPr>
        <w:t>assunzioni successive alla prima dello stesso lavoratore</w:t>
      </w:r>
      <w:r w:rsidR="004B1A6D">
        <w:rPr>
          <w:rFonts w:ascii="Arial" w:eastAsia="Times New Roman" w:hAnsi="Arial" w:cs="Arial"/>
          <w:sz w:val="24"/>
          <w:szCs w:val="24"/>
          <w:u w:val="single"/>
          <w:lang w:eastAsia="it-IT"/>
        </w:rPr>
        <w:t xml:space="preserve"> da parte del medesimo datore di lavoro</w:t>
      </w:r>
      <w:r w:rsidR="004B1A6D">
        <w:rPr>
          <w:rFonts w:ascii="Arial" w:eastAsia="Times New Roman" w:hAnsi="Arial" w:cs="Arial"/>
          <w:sz w:val="24"/>
          <w:szCs w:val="24"/>
          <w:lang w:eastAsia="it-IT"/>
        </w:rPr>
        <w:t>. Quest’ultimo</w:t>
      </w:r>
      <w:r w:rsidRPr="00E82B80">
        <w:rPr>
          <w:rFonts w:ascii="Arial" w:eastAsia="Times New Roman" w:hAnsi="Arial" w:cs="Arial"/>
          <w:sz w:val="24"/>
          <w:szCs w:val="24"/>
          <w:lang w:eastAsia="it-IT"/>
        </w:rPr>
        <w:t xml:space="preserve"> non è tenuto ad inviarlo ad una nuova visita medica laddove </w:t>
      </w:r>
      <w:r w:rsidR="004B1A6D">
        <w:rPr>
          <w:rFonts w:ascii="Arial" w:eastAsia="Times New Roman" w:hAnsi="Arial" w:cs="Arial"/>
          <w:sz w:val="24"/>
          <w:szCs w:val="24"/>
          <w:lang w:eastAsia="it-IT"/>
        </w:rPr>
        <w:t xml:space="preserve">il lavoratore </w:t>
      </w:r>
      <w:r w:rsidRPr="00E82B80">
        <w:rPr>
          <w:rFonts w:ascii="Arial" w:eastAsia="Times New Roman" w:hAnsi="Arial" w:cs="Arial"/>
          <w:sz w:val="24"/>
          <w:szCs w:val="24"/>
          <w:lang w:eastAsia="it-IT"/>
        </w:rPr>
        <w:t>sia impiegato</w:t>
      </w:r>
      <w:r w:rsidR="004B1A6D">
        <w:rPr>
          <w:rFonts w:ascii="Arial" w:eastAsia="Times New Roman" w:hAnsi="Arial" w:cs="Arial"/>
          <w:sz w:val="24"/>
          <w:szCs w:val="24"/>
          <w:lang w:eastAsia="it-IT"/>
        </w:rPr>
        <w:t xml:space="preserve">, </w:t>
      </w:r>
      <w:r w:rsidR="004B1A6D" w:rsidRPr="00E82B80">
        <w:rPr>
          <w:rFonts w:ascii="Arial" w:eastAsia="Times New Roman" w:hAnsi="Arial" w:cs="Arial"/>
          <w:sz w:val="24"/>
          <w:szCs w:val="24"/>
          <w:lang w:eastAsia="it-IT"/>
        </w:rPr>
        <w:t>nel corso del periodo di validità della visita già effettuata (preventiva o periodica)</w:t>
      </w:r>
      <w:r w:rsidR="004B1A6D">
        <w:rPr>
          <w:rFonts w:ascii="Arial" w:eastAsia="Times New Roman" w:hAnsi="Arial" w:cs="Arial"/>
          <w:sz w:val="24"/>
          <w:szCs w:val="24"/>
          <w:lang w:eastAsia="it-IT"/>
        </w:rPr>
        <w:t xml:space="preserve">, </w:t>
      </w:r>
      <w:r w:rsidRPr="00E82B80">
        <w:rPr>
          <w:rFonts w:ascii="Arial" w:eastAsia="Times New Roman" w:hAnsi="Arial" w:cs="Arial"/>
          <w:sz w:val="24"/>
          <w:szCs w:val="24"/>
          <w:lang w:eastAsia="it-IT"/>
        </w:rPr>
        <w:t xml:space="preserve">in mansioni </w:t>
      </w:r>
      <w:r w:rsidR="004B1A6D">
        <w:rPr>
          <w:rFonts w:ascii="Arial" w:eastAsia="Times New Roman" w:hAnsi="Arial" w:cs="Arial"/>
          <w:sz w:val="24"/>
          <w:szCs w:val="24"/>
          <w:lang w:eastAsia="it-IT"/>
        </w:rPr>
        <w:t xml:space="preserve">caratterizzate dallo </w:t>
      </w:r>
      <w:r w:rsidRPr="00E82B80">
        <w:rPr>
          <w:rFonts w:ascii="Arial" w:eastAsia="Times New Roman" w:hAnsi="Arial" w:cs="Arial"/>
          <w:sz w:val="24"/>
          <w:szCs w:val="24"/>
          <w:lang w:eastAsia="it-IT"/>
        </w:rPr>
        <w:t>stesso rischio</w:t>
      </w:r>
      <w:r w:rsidR="004B1A6D">
        <w:rPr>
          <w:rFonts w:ascii="Arial" w:eastAsia="Times New Roman" w:hAnsi="Arial" w:cs="Arial"/>
          <w:sz w:val="24"/>
          <w:szCs w:val="24"/>
          <w:lang w:eastAsia="it-IT"/>
        </w:rPr>
        <w:t xml:space="preserve"> </w:t>
      </w:r>
      <w:r w:rsidRPr="00E82B80">
        <w:rPr>
          <w:rFonts w:ascii="Arial" w:eastAsia="Times New Roman" w:hAnsi="Arial" w:cs="Arial"/>
          <w:sz w:val="24"/>
          <w:szCs w:val="24"/>
          <w:lang w:eastAsia="it-IT"/>
        </w:rPr>
        <w:t>e</w:t>
      </w:r>
      <w:r w:rsidR="00C10555">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comunque</w:t>
      </w:r>
      <w:r w:rsidR="00C10555">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non sia trascorso </w:t>
      </w:r>
      <w:r w:rsidR="004B1A6D">
        <w:rPr>
          <w:rFonts w:ascii="Arial" w:eastAsia="Times New Roman" w:hAnsi="Arial" w:cs="Arial"/>
          <w:sz w:val="24"/>
          <w:szCs w:val="24"/>
          <w:lang w:eastAsia="it-IT"/>
        </w:rPr>
        <w:t xml:space="preserve">più di </w:t>
      </w:r>
      <w:r w:rsidRPr="00E82B80">
        <w:rPr>
          <w:rFonts w:ascii="Arial" w:eastAsia="Times New Roman" w:hAnsi="Arial" w:cs="Arial"/>
          <w:sz w:val="24"/>
          <w:szCs w:val="24"/>
          <w:lang w:eastAsia="it-IT"/>
        </w:rPr>
        <w:t xml:space="preserve">un anno. </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Ricordiamo</w:t>
      </w:r>
      <w:r w:rsidR="004B1A6D">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a tale proposito</w:t>
      </w:r>
      <w:r w:rsidR="004B1A6D">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che la periodicità degli accertamenti, qualora non prevista esplicitamente dalla n</w:t>
      </w:r>
      <w:r w:rsidR="004B1A6D">
        <w:rPr>
          <w:rFonts w:ascii="Arial" w:eastAsia="Times New Roman" w:hAnsi="Arial" w:cs="Arial"/>
          <w:sz w:val="24"/>
          <w:szCs w:val="24"/>
          <w:lang w:eastAsia="it-IT"/>
        </w:rPr>
        <w:t>ormativa, è stabilita di regola</w:t>
      </w:r>
      <w:r w:rsidRPr="00E82B80">
        <w:rPr>
          <w:rFonts w:ascii="Arial" w:eastAsia="Times New Roman" w:hAnsi="Arial" w:cs="Arial"/>
          <w:sz w:val="24"/>
          <w:szCs w:val="24"/>
          <w:lang w:eastAsia="it-IT"/>
        </w:rPr>
        <w:t xml:space="preserve"> </w:t>
      </w:r>
      <w:r w:rsidRPr="00E82B80">
        <w:rPr>
          <w:rFonts w:ascii="Arial" w:eastAsia="Times New Roman" w:hAnsi="Arial" w:cs="Arial"/>
          <w:b/>
          <w:sz w:val="24"/>
          <w:szCs w:val="24"/>
          <w:lang w:eastAsia="it-IT"/>
        </w:rPr>
        <w:t>in una volta l’anno</w:t>
      </w:r>
      <w:r w:rsidR="004B1A6D">
        <w:rPr>
          <w:rFonts w:ascii="Arial" w:eastAsia="Times New Roman" w:hAnsi="Arial" w:cs="Arial"/>
          <w:b/>
          <w:sz w:val="24"/>
          <w:szCs w:val="24"/>
          <w:lang w:eastAsia="it-IT"/>
        </w:rPr>
        <w:t xml:space="preserve"> </w:t>
      </w:r>
      <w:r w:rsidR="004B1A6D" w:rsidRPr="004B1A6D">
        <w:rPr>
          <w:rFonts w:ascii="Arial" w:eastAsia="Times New Roman" w:hAnsi="Arial" w:cs="Arial"/>
          <w:sz w:val="24"/>
          <w:szCs w:val="24"/>
          <w:lang w:eastAsia="it-IT"/>
        </w:rPr>
        <w:t>(art. 41, comma</w:t>
      </w:r>
      <w:r w:rsidR="004B1A6D">
        <w:rPr>
          <w:rFonts w:ascii="Arial" w:eastAsia="Times New Roman" w:hAnsi="Arial" w:cs="Arial"/>
          <w:b/>
          <w:sz w:val="24"/>
          <w:szCs w:val="24"/>
          <w:lang w:eastAsia="it-IT"/>
        </w:rPr>
        <w:t xml:space="preserve"> </w:t>
      </w:r>
      <w:r w:rsidR="004B1A6D">
        <w:rPr>
          <w:rFonts w:ascii="Arial" w:eastAsia="Times New Roman" w:hAnsi="Arial" w:cs="Arial"/>
          <w:sz w:val="24"/>
          <w:szCs w:val="24"/>
          <w:lang w:eastAsia="it-IT"/>
        </w:rPr>
        <w:t>2, D.lgs. n. 81 del 2008)</w:t>
      </w:r>
      <w:r w:rsidRPr="00E82B80">
        <w:rPr>
          <w:rFonts w:ascii="Arial" w:eastAsia="Times New Roman" w:hAnsi="Arial" w:cs="Arial"/>
          <w:sz w:val="24"/>
          <w:szCs w:val="24"/>
          <w:lang w:eastAsia="it-IT"/>
        </w:rPr>
        <w:t xml:space="preserve"> e può assumere cadenza diversa, su decisione del medico competente</w:t>
      </w:r>
      <w:r w:rsidR="009776E2">
        <w:rPr>
          <w:rFonts w:ascii="Arial" w:eastAsia="Times New Roman" w:hAnsi="Arial" w:cs="Arial"/>
          <w:sz w:val="24"/>
          <w:szCs w:val="24"/>
          <w:lang w:eastAsia="it-IT"/>
        </w:rPr>
        <w:t>,</w:t>
      </w:r>
      <w:r w:rsidRPr="00E82B80">
        <w:rPr>
          <w:rFonts w:ascii="Arial" w:eastAsia="Times New Roman" w:hAnsi="Arial" w:cs="Arial"/>
          <w:sz w:val="24"/>
          <w:szCs w:val="24"/>
          <w:lang w:eastAsia="it-IT"/>
        </w:rPr>
        <w:t xml:space="preserve"> in funzione della valutazione dei rischi.</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L’interpello semplifica notevolmente il regime delle visite mediche per i lavoratori e per i datori di la</w:t>
      </w:r>
      <w:r w:rsidR="004F4A1B">
        <w:rPr>
          <w:rFonts w:ascii="Arial" w:eastAsia="Times New Roman" w:hAnsi="Arial" w:cs="Arial"/>
          <w:sz w:val="24"/>
          <w:szCs w:val="24"/>
          <w:lang w:eastAsia="it-IT"/>
        </w:rPr>
        <w:t>voro evitando inutili controlli</w:t>
      </w:r>
      <w:r w:rsidRPr="00E82B80">
        <w:rPr>
          <w:rFonts w:ascii="Arial" w:eastAsia="Times New Roman" w:hAnsi="Arial" w:cs="Arial"/>
          <w:sz w:val="24"/>
          <w:szCs w:val="24"/>
          <w:lang w:eastAsia="it-IT"/>
        </w:rPr>
        <w:t xml:space="preserve"> visto che, in questi casi, la situazione sanitaria del lavoratore è già nota al medico competente.</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Arial" w:eastAsia="Times New Roman" w:hAnsi="Arial" w:cs="Arial"/>
          <w:sz w:val="24"/>
          <w:szCs w:val="24"/>
          <w:lang w:eastAsia="it-IT"/>
        </w:rPr>
        <w:t> </w:t>
      </w:r>
    </w:p>
    <w:p w:rsidR="00E82B80" w:rsidRPr="00E82B80" w:rsidRDefault="00E82B80" w:rsidP="00E82B80">
      <w:pPr>
        <w:spacing w:line="240" w:lineRule="auto"/>
        <w:jc w:val="both"/>
        <w:rPr>
          <w:rFonts w:ascii="Times New Roman" w:eastAsia="Times New Roman" w:hAnsi="Times New Roman" w:cs="Times New Roman"/>
          <w:sz w:val="24"/>
          <w:szCs w:val="24"/>
          <w:lang w:eastAsia="it-IT"/>
        </w:rPr>
      </w:pPr>
      <w:r w:rsidRPr="00E82B80">
        <w:rPr>
          <w:rFonts w:ascii="Times New Roman" w:eastAsia="Times New Roman" w:hAnsi="Times New Roman" w:cs="Times New Roman"/>
          <w:sz w:val="24"/>
          <w:szCs w:val="24"/>
          <w:lang w:eastAsia="it-IT"/>
        </w:rPr>
        <w:t> </w:t>
      </w:r>
    </w:p>
    <w:p w:rsidR="005646AA" w:rsidRDefault="005646AA"/>
    <w:sectPr w:rsidR="005646AA" w:rsidSect="005646A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defaultTabStop w:val="708"/>
  <w:hyphenationZone w:val="283"/>
  <w:characterSpacingControl w:val="doNotCompress"/>
  <w:compat>
    <w:compatSetting w:name="compatibilityMode" w:uri="http://schemas.microsoft.com/office/word" w:val="12"/>
  </w:compat>
  <w:rsids>
    <w:rsidRoot w:val="00E82B80"/>
    <w:rsid w:val="000000EE"/>
    <w:rsid w:val="000005FB"/>
    <w:rsid w:val="00000812"/>
    <w:rsid w:val="00000919"/>
    <w:rsid w:val="000025E8"/>
    <w:rsid w:val="00002665"/>
    <w:rsid w:val="00003821"/>
    <w:rsid w:val="00003EDB"/>
    <w:rsid w:val="00004AEB"/>
    <w:rsid w:val="000060AE"/>
    <w:rsid w:val="00006985"/>
    <w:rsid w:val="00007352"/>
    <w:rsid w:val="00007A02"/>
    <w:rsid w:val="000117FE"/>
    <w:rsid w:val="0001262F"/>
    <w:rsid w:val="00013046"/>
    <w:rsid w:val="0001321E"/>
    <w:rsid w:val="000144C1"/>
    <w:rsid w:val="000145D8"/>
    <w:rsid w:val="00014EFE"/>
    <w:rsid w:val="00017884"/>
    <w:rsid w:val="000214E9"/>
    <w:rsid w:val="000216BB"/>
    <w:rsid w:val="000220B0"/>
    <w:rsid w:val="00023B82"/>
    <w:rsid w:val="00024779"/>
    <w:rsid w:val="000261D2"/>
    <w:rsid w:val="00026295"/>
    <w:rsid w:val="00026A9B"/>
    <w:rsid w:val="0003157B"/>
    <w:rsid w:val="00032B50"/>
    <w:rsid w:val="000339DB"/>
    <w:rsid w:val="0003409E"/>
    <w:rsid w:val="00034CDE"/>
    <w:rsid w:val="00035FA8"/>
    <w:rsid w:val="00036BD0"/>
    <w:rsid w:val="00037D1A"/>
    <w:rsid w:val="00040040"/>
    <w:rsid w:val="00041BA1"/>
    <w:rsid w:val="00041FF3"/>
    <w:rsid w:val="00042861"/>
    <w:rsid w:val="00042C01"/>
    <w:rsid w:val="000432BB"/>
    <w:rsid w:val="00043524"/>
    <w:rsid w:val="0004377F"/>
    <w:rsid w:val="000443BA"/>
    <w:rsid w:val="000454DD"/>
    <w:rsid w:val="000458A3"/>
    <w:rsid w:val="00045ABE"/>
    <w:rsid w:val="00050436"/>
    <w:rsid w:val="00051E67"/>
    <w:rsid w:val="0005216D"/>
    <w:rsid w:val="00052D91"/>
    <w:rsid w:val="00054350"/>
    <w:rsid w:val="000544E1"/>
    <w:rsid w:val="000566A4"/>
    <w:rsid w:val="00057E46"/>
    <w:rsid w:val="00063FC4"/>
    <w:rsid w:val="000640A2"/>
    <w:rsid w:val="00066A53"/>
    <w:rsid w:val="00070C8F"/>
    <w:rsid w:val="00070EAB"/>
    <w:rsid w:val="000711D5"/>
    <w:rsid w:val="00071A23"/>
    <w:rsid w:val="000722B2"/>
    <w:rsid w:val="000755D2"/>
    <w:rsid w:val="00075ECB"/>
    <w:rsid w:val="00075F86"/>
    <w:rsid w:val="00077DD9"/>
    <w:rsid w:val="00081049"/>
    <w:rsid w:val="000811B2"/>
    <w:rsid w:val="000812E2"/>
    <w:rsid w:val="00081D73"/>
    <w:rsid w:val="00081FDC"/>
    <w:rsid w:val="00085146"/>
    <w:rsid w:val="00085B8B"/>
    <w:rsid w:val="00085E29"/>
    <w:rsid w:val="00085E2D"/>
    <w:rsid w:val="0008652F"/>
    <w:rsid w:val="0008777E"/>
    <w:rsid w:val="000910D9"/>
    <w:rsid w:val="00091DC0"/>
    <w:rsid w:val="000920B3"/>
    <w:rsid w:val="000921DB"/>
    <w:rsid w:val="000929FF"/>
    <w:rsid w:val="000933AC"/>
    <w:rsid w:val="00093BDB"/>
    <w:rsid w:val="00094112"/>
    <w:rsid w:val="00095172"/>
    <w:rsid w:val="00096659"/>
    <w:rsid w:val="0009712B"/>
    <w:rsid w:val="00097563"/>
    <w:rsid w:val="000A1E31"/>
    <w:rsid w:val="000A5327"/>
    <w:rsid w:val="000A6020"/>
    <w:rsid w:val="000A7B13"/>
    <w:rsid w:val="000A7C8F"/>
    <w:rsid w:val="000A7DEF"/>
    <w:rsid w:val="000A7EAF"/>
    <w:rsid w:val="000B0122"/>
    <w:rsid w:val="000B1899"/>
    <w:rsid w:val="000B1E6C"/>
    <w:rsid w:val="000B2019"/>
    <w:rsid w:val="000B2D79"/>
    <w:rsid w:val="000B3528"/>
    <w:rsid w:val="000B6911"/>
    <w:rsid w:val="000C3943"/>
    <w:rsid w:val="000C3C19"/>
    <w:rsid w:val="000C3E7C"/>
    <w:rsid w:val="000C56EF"/>
    <w:rsid w:val="000C600A"/>
    <w:rsid w:val="000C6BAC"/>
    <w:rsid w:val="000C76C1"/>
    <w:rsid w:val="000D0243"/>
    <w:rsid w:val="000D03A2"/>
    <w:rsid w:val="000D2180"/>
    <w:rsid w:val="000D2265"/>
    <w:rsid w:val="000D4076"/>
    <w:rsid w:val="000D4215"/>
    <w:rsid w:val="000D50FE"/>
    <w:rsid w:val="000D5814"/>
    <w:rsid w:val="000D5DAE"/>
    <w:rsid w:val="000D6D5E"/>
    <w:rsid w:val="000E05F4"/>
    <w:rsid w:val="000E0C21"/>
    <w:rsid w:val="000E149B"/>
    <w:rsid w:val="000E2734"/>
    <w:rsid w:val="000E3025"/>
    <w:rsid w:val="000E3F04"/>
    <w:rsid w:val="000E4558"/>
    <w:rsid w:val="000E4F7E"/>
    <w:rsid w:val="000E591D"/>
    <w:rsid w:val="000E5A87"/>
    <w:rsid w:val="000E60B0"/>
    <w:rsid w:val="000E6475"/>
    <w:rsid w:val="000E66AA"/>
    <w:rsid w:val="000E67C2"/>
    <w:rsid w:val="000E6CA3"/>
    <w:rsid w:val="000F0300"/>
    <w:rsid w:val="000F04D4"/>
    <w:rsid w:val="000F136E"/>
    <w:rsid w:val="000F207B"/>
    <w:rsid w:val="000F2772"/>
    <w:rsid w:val="000F2C4B"/>
    <w:rsid w:val="000F5111"/>
    <w:rsid w:val="000F6A5A"/>
    <w:rsid w:val="000F6A80"/>
    <w:rsid w:val="000F7C8E"/>
    <w:rsid w:val="00100F7B"/>
    <w:rsid w:val="001013E9"/>
    <w:rsid w:val="0010182D"/>
    <w:rsid w:val="0010240C"/>
    <w:rsid w:val="0010258E"/>
    <w:rsid w:val="00103760"/>
    <w:rsid w:val="00104EC1"/>
    <w:rsid w:val="00105316"/>
    <w:rsid w:val="0010581E"/>
    <w:rsid w:val="0010722C"/>
    <w:rsid w:val="00110805"/>
    <w:rsid w:val="00111A29"/>
    <w:rsid w:val="001135A0"/>
    <w:rsid w:val="001135D8"/>
    <w:rsid w:val="00114548"/>
    <w:rsid w:val="0011607D"/>
    <w:rsid w:val="00116193"/>
    <w:rsid w:val="001163B5"/>
    <w:rsid w:val="00116428"/>
    <w:rsid w:val="00117CC4"/>
    <w:rsid w:val="00117ED2"/>
    <w:rsid w:val="00117EDC"/>
    <w:rsid w:val="00121607"/>
    <w:rsid w:val="00121CD4"/>
    <w:rsid w:val="00121E4F"/>
    <w:rsid w:val="001227FA"/>
    <w:rsid w:val="0012289A"/>
    <w:rsid w:val="0012299B"/>
    <w:rsid w:val="00123480"/>
    <w:rsid w:val="00125250"/>
    <w:rsid w:val="001267A2"/>
    <w:rsid w:val="00130E98"/>
    <w:rsid w:val="001310AC"/>
    <w:rsid w:val="00131E9C"/>
    <w:rsid w:val="001338CC"/>
    <w:rsid w:val="00133CA0"/>
    <w:rsid w:val="00134D83"/>
    <w:rsid w:val="00135E3C"/>
    <w:rsid w:val="00136134"/>
    <w:rsid w:val="0013623A"/>
    <w:rsid w:val="00136496"/>
    <w:rsid w:val="00137BD4"/>
    <w:rsid w:val="00137D28"/>
    <w:rsid w:val="0014004D"/>
    <w:rsid w:val="001424B9"/>
    <w:rsid w:val="0014271C"/>
    <w:rsid w:val="001437F6"/>
    <w:rsid w:val="0014563B"/>
    <w:rsid w:val="00145652"/>
    <w:rsid w:val="00145D16"/>
    <w:rsid w:val="00147FEB"/>
    <w:rsid w:val="00151430"/>
    <w:rsid w:val="00151AD7"/>
    <w:rsid w:val="00151FD6"/>
    <w:rsid w:val="00153644"/>
    <w:rsid w:val="00153AEB"/>
    <w:rsid w:val="001549C4"/>
    <w:rsid w:val="001550FD"/>
    <w:rsid w:val="00155D57"/>
    <w:rsid w:val="00155F17"/>
    <w:rsid w:val="00162E30"/>
    <w:rsid w:val="001631E3"/>
    <w:rsid w:val="00164E0A"/>
    <w:rsid w:val="00165BE9"/>
    <w:rsid w:val="0016694F"/>
    <w:rsid w:val="00167811"/>
    <w:rsid w:val="00170705"/>
    <w:rsid w:val="00173050"/>
    <w:rsid w:val="00173369"/>
    <w:rsid w:val="00173CAA"/>
    <w:rsid w:val="001745E4"/>
    <w:rsid w:val="00175F42"/>
    <w:rsid w:val="00177692"/>
    <w:rsid w:val="0017786B"/>
    <w:rsid w:val="0018137E"/>
    <w:rsid w:val="0018141E"/>
    <w:rsid w:val="0018160C"/>
    <w:rsid w:val="00181AFE"/>
    <w:rsid w:val="0018297B"/>
    <w:rsid w:val="00182A76"/>
    <w:rsid w:val="00182ABB"/>
    <w:rsid w:val="00183EE6"/>
    <w:rsid w:val="00183F1B"/>
    <w:rsid w:val="00183F80"/>
    <w:rsid w:val="001841EB"/>
    <w:rsid w:val="00184E46"/>
    <w:rsid w:val="00185AF2"/>
    <w:rsid w:val="00186C72"/>
    <w:rsid w:val="0019074C"/>
    <w:rsid w:val="00190896"/>
    <w:rsid w:val="00192E2C"/>
    <w:rsid w:val="0019425F"/>
    <w:rsid w:val="001943B7"/>
    <w:rsid w:val="001948D2"/>
    <w:rsid w:val="00196FB8"/>
    <w:rsid w:val="001A038C"/>
    <w:rsid w:val="001A0A9C"/>
    <w:rsid w:val="001A197E"/>
    <w:rsid w:val="001A1A31"/>
    <w:rsid w:val="001A1B07"/>
    <w:rsid w:val="001A5B8B"/>
    <w:rsid w:val="001A5C15"/>
    <w:rsid w:val="001A66E5"/>
    <w:rsid w:val="001A6A2A"/>
    <w:rsid w:val="001A78E2"/>
    <w:rsid w:val="001A7F79"/>
    <w:rsid w:val="001B0F0A"/>
    <w:rsid w:val="001B1361"/>
    <w:rsid w:val="001B1656"/>
    <w:rsid w:val="001B2685"/>
    <w:rsid w:val="001B3E6C"/>
    <w:rsid w:val="001B3F2A"/>
    <w:rsid w:val="001B4059"/>
    <w:rsid w:val="001B53EC"/>
    <w:rsid w:val="001B557D"/>
    <w:rsid w:val="001B680A"/>
    <w:rsid w:val="001C1EE6"/>
    <w:rsid w:val="001C2003"/>
    <w:rsid w:val="001C28CC"/>
    <w:rsid w:val="001C295A"/>
    <w:rsid w:val="001C3750"/>
    <w:rsid w:val="001C3FE7"/>
    <w:rsid w:val="001C6413"/>
    <w:rsid w:val="001D05B7"/>
    <w:rsid w:val="001D0C87"/>
    <w:rsid w:val="001D0D8A"/>
    <w:rsid w:val="001D1F33"/>
    <w:rsid w:val="001D2040"/>
    <w:rsid w:val="001D3156"/>
    <w:rsid w:val="001D660E"/>
    <w:rsid w:val="001E12D1"/>
    <w:rsid w:val="001E1403"/>
    <w:rsid w:val="001E1AE7"/>
    <w:rsid w:val="001E3A05"/>
    <w:rsid w:val="001E423B"/>
    <w:rsid w:val="001E450A"/>
    <w:rsid w:val="001E4615"/>
    <w:rsid w:val="001E58BD"/>
    <w:rsid w:val="001E5AC4"/>
    <w:rsid w:val="001E6714"/>
    <w:rsid w:val="001E76BC"/>
    <w:rsid w:val="001E7A9E"/>
    <w:rsid w:val="001E7B1B"/>
    <w:rsid w:val="001F0690"/>
    <w:rsid w:val="001F20CC"/>
    <w:rsid w:val="001F2756"/>
    <w:rsid w:val="001F5117"/>
    <w:rsid w:val="001F5357"/>
    <w:rsid w:val="001F559B"/>
    <w:rsid w:val="001F55C8"/>
    <w:rsid w:val="00200385"/>
    <w:rsid w:val="00200B4C"/>
    <w:rsid w:val="0020155F"/>
    <w:rsid w:val="00201AA0"/>
    <w:rsid w:val="0020404A"/>
    <w:rsid w:val="00204498"/>
    <w:rsid w:val="002045CC"/>
    <w:rsid w:val="002048A3"/>
    <w:rsid w:val="00205EB7"/>
    <w:rsid w:val="00206107"/>
    <w:rsid w:val="002062CD"/>
    <w:rsid w:val="00207BAD"/>
    <w:rsid w:val="00207D36"/>
    <w:rsid w:val="00207FB4"/>
    <w:rsid w:val="00210885"/>
    <w:rsid w:val="00210BB8"/>
    <w:rsid w:val="00210D4E"/>
    <w:rsid w:val="00211DDE"/>
    <w:rsid w:val="0021412F"/>
    <w:rsid w:val="0021480C"/>
    <w:rsid w:val="0021518E"/>
    <w:rsid w:val="00216058"/>
    <w:rsid w:val="0021690F"/>
    <w:rsid w:val="00220773"/>
    <w:rsid w:val="00222157"/>
    <w:rsid w:val="00222859"/>
    <w:rsid w:val="00222F42"/>
    <w:rsid w:val="002241EC"/>
    <w:rsid w:val="002259E8"/>
    <w:rsid w:val="00226DB2"/>
    <w:rsid w:val="0023018E"/>
    <w:rsid w:val="00230B10"/>
    <w:rsid w:val="002313FC"/>
    <w:rsid w:val="00231EC4"/>
    <w:rsid w:val="00232075"/>
    <w:rsid w:val="002323E1"/>
    <w:rsid w:val="0023316E"/>
    <w:rsid w:val="00234DBB"/>
    <w:rsid w:val="00234F5E"/>
    <w:rsid w:val="002359E9"/>
    <w:rsid w:val="00235B11"/>
    <w:rsid w:val="00235EC3"/>
    <w:rsid w:val="002361A0"/>
    <w:rsid w:val="00236339"/>
    <w:rsid w:val="00236F03"/>
    <w:rsid w:val="002370DA"/>
    <w:rsid w:val="002401C5"/>
    <w:rsid w:val="0024047A"/>
    <w:rsid w:val="00240C67"/>
    <w:rsid w:val="00240E46"/>
    <w:rsid w:val="00241480"/>
    <w:rsid w:val="00241A81"/>
    <w:rsid w:val="00242912"/>
    <w:rsid w:val="0024293B"/>
    <w:rsid w:val="00244ED0"/>
    <w:rsid w:val="002474B3"/>
    <w:rsid w:val="00250BC8"/>
    <w:rsid w:val="00250F14"/>
    <w:rsid w:val="00251376"/>
    <w:rsid w:val="00251A57"/>
    <w:rsid w:val="00255F4F"/>
    <w:rsid w:val="00255F86"/>
    <w:rsid w:val="00260EB0"/>
    <w:rsid w:val="00262273"/>
    <w:rsid w:val="00265589"/>
    <w:rsid w:val="00265CA2"/>
    <w:rsid w:val="002665BC"/>
    <w:rsid w:val="00270520"/>
    <w:rsid w:val="00273B70"/>
    <w:rsid w:val="00274362"/>
    <w:rsid w:val="002743A9"/>
    <w:rsid w:val="00274444"/>
    <w:rsid w:val="00274AB6"/>
    <w:rsid w:val="002767CB"/>
    <w:rsid w:val="00276B42"/>
    <w:rsid w:val="00277AD6"/>
    <w:rsid w:val="002805A9"/>
    <w:rsid w:val="0028064F"/>
    <w:rsid w:val="002808CB"/>
    <w:rsid w:val="00280FD1"/>
    <w:rsid w:val="00281327"/>
    <w:rsid w:val="00283058"/>
    <w:rsid w:val="00284D8F"/>
    <w:rsid w:val="0028543B"/>
    <w:rsid w:val="00285709"/>
    <w:rsid w:val="00286388"/>
    <w:rsid w:val="00286441"/>
    <w:rsid w:val="002870E7"/>
    <w:rsid w:val="00291607"/>
    <w:rsid w:val="002918B9"/>
    <w:rsid w:val="00291B48"/>
    <w:rsid w:val="00291F71"/>
    <w:rsid w:val="002929DA"/>
    <w:rsid w:val="00293011"/>
    <w:rsid w:val="002937BD"/>
    <w:rsid w:val="00293A42"/>
    <w:rsid w:val="00294FAC"/>
    <w:rsid w:val="0029637C"/>
    <w:rsid w:val="0029691E"/>
    <w:rsid w:val="002972F4"/>
    <w:rsid w:val="002973B4"/>
    <w:rsid w:val="00297FDE"/>
    <w:rsid w:val="002A1024"/>
    <w:rsid w:val="002A19CA"/>
    <w:rsid w:val="002A2D83"/>
    <w:rsid w:val="002A5340"/>
    <w:rsid w:val="002A643A"/>
    <w:rsid w:val="002A79E8"/>
    <w:rsid w:val="002B1F1B"/>
    <w:rsid w:val="002B261B"/>
    <w:rsid w:val="002B2945"/>
    <w:rsid w:val="002B4A27"/>
    <w:rsid w:val="002B54A9"/>
    <w:rsid w:val="002B5D41"/>
    <w:rsid w:val="002B7471"/>
    <w:rsid w:val="002B7E06"/>
    <w:rsid w:val="002C0FAA"/>
    <w:rsid w:val="002C2262"/>
    <w:rsid w:val="002C25F4"/>
    <w:rsid w:val="002C3749"/>
    <w:rsid w:val="002C47B2"/>
    <w:rsid w:val="002C4E53"/>
    <w:rsid w:val="002C5631"/>
    <w:rsid w:val="002C5CDA"/>
    <w:rsid w:val="002C78E2"/>
    <w:rsid w:val="002D0D00"/>
    <w:rsid w:val="002D10A3"/>
    <w:rsid w:val="002D2C39"/>
    <w:rsid w:val="002D340B"/>
    <w:rsid w:val="002D362C"/>
    <w:rsid w:val="002D41A2"/>
    <w:rsid w:val="002D428C"/>
    <w:rsid w:val="002D4C2E"/>
    <w:rsid w:val="002D4F98"/>
    <w:rsid w:val="002D647A"/>
    <w:rsid w:val="002D6BDC"/>
    <w:rsid w:val="002E05DF"/>
    <w:rsid w:val="002E37EE"/>
    <w:rsid w:val="002E5147"/>
    <w:rsid w:val="002E51CF"/>
    <w:rsid w:val="002E56B1"/>
    <w:rsid w:val="002E5D52"/>
    <w:rsid w:val="002F21BB"/>
    <w:rsid w:val="002F322E"/>
    <w:rsid w:val="002F4B0F"/>
    <w:rsid w:val="002F4E62"/>
    <w:rsid w:val="002F5752"/>
    <w:rsid w:val="002F6ED9"/>
    <w:rsid w:val="002F74AF"/>
    <w:rsid w:val="003018C3"/>
    <w:rsid w:val="003022AB"/>
    <w:rsid w:val="00302739"/>
    <w:rsid w:val="00303F7F"/>
    <w:rsid w:val="00305083"/>
    <w:rsid w:val="003102A4"/>
    <w:rsid w:val="00312102"/>
    <w:rsid w:val="00315DFC"/>
    <w:rsid w:val="00317D52"/>
    <w:rsid w:val="00324D6F"/>
    <w:rsid w:val="003265BD"/>
    <w:rsid w:val="00326926"/>
    <w:rsid w:val="003271D4"/>
    <w:rsid w:val="00327D64"/>
    <w:rsid w:val="00327DBB"/>
    <w:rsid w:val="003319D5"/>
    <w:rsid w:val="00333C15"/>
    <w:rsid w:val="00333F70"/>
    <w:rsid w:val="00337271"/>
    <w:rsid w:val="003372EA"/>
    <w:rsid w:val="00340A81"/>
    <w:rsid w:val="00341469"/>
    <w:rsid w:val="0034161C"/>
    <w:rsid w:val="0034217E"/>
    <w:rsid w:val="00342643"/>
    <w:rsid w:val="00342AE5"/>
    <w:rsid w:val="00343B95"/>
    <w:rsid w:val="00343E78"/>
    <w:rsid w:val="003445FC"/>
    <w:rsid w:val="003448FA"/>
    <w:rsid w:val="00345269"/>
    <w:rsid w:val="00345C8F"/>
    <w:rsid w:val="00346437"/>
    <w:rsid w:val="003477CC"/>
    <w:rsid w:val="0035063D"/>
    <w:rsid w:val="0035085B"/>
    <w:rsid w:val="00351043"/>
    <w:rsid w:val="0035199C"/>
    <w:rsid w:val="003566F9"/>
    <w:rsid w:val="00356717"/>
    <w:rsid w:val="003568CE"/>
    <w:rsid w:val="0035741E"/>
    <w:rsid w:val="00360082"/>
    <w:rsid w:val="00360E33"/>
    <w:rsid w:val="00362206"/>
    <w:rsid w:val="0036464D"/>
    <w:rsid w:val="003648A6"/>
    <w:rsid w:val="00364D14"/>
    <w:rsid w:val="003654FE"/>
    <w:rsid w:val="003674BC"/>
    <w:rsid w:val="00370056"/>
    <w:rsid w:val="00370415"/>
    <w:rsid w:val="0037088E"/>
    <w:rsid w:val="003708BE"/>
    <w:rsid w:val="0037147E"/>
    <w:rsid w:val="00372D5F"/>
    <w:rsid w:val="003752E9"/>
    <w:rsid w:val="0037679D"/>
    <w:rsid w:val="00380C75"/>
    <w:rsid w:val="00381C4C"/>
    <w:rsid w:val="00384BED"/>
    <w:rsid w:val="00384BFF"/>
    <w:rsid w:val="0038537C"/>
    <w:rsid w:val="00385965"/>
    <w:rsid w:val="0038602C"/>
    <w:rsid w:val="003870AA"/>
    <w:rsid w:val="0038788D"/>
    <w:rsid w:val="00390CE7"/>
    <w:rsid w:val="00390E9E"/>
    <w:rsid w:val="003915E2"/>
    <w:rsid w:val="00391D60"/>
    <w:rsid w:val="00393359"/>
    <w:rsid w:val="003950D8"/>
    <w:rsid w:val="00395D28"/>
    <w:rsid w:val="003968BE"/>
    <w:rsid w:val="00396D88"/>
    <w:rsid w:val="0039788E"/>
    <w:rsid w:val="00397D58"/>
    <w:rsid w:val="003A07A0"/>
    <w:rsid w:val="003A2439"/>
    <w:rsid w:val="003A28E0"/>
    <w:rsid w:val="003A29B8"/>
    <w:rsid w:val="003A39FE"/>
    <w:rsid w:val="003A4005"/>
    <w:rsid w:val="003A57D3"/>
    <w:rsid w:val="003A599A"/>
    <w:rsid w:val="003A7F44"/>
    <w:rsid w:val="003B05D4"/>
    <w:rsid w:val="003B1B92"/>
    <w:rsid w:val="003B210F"/>
    <w:rsid w:val="003B23F5"/>
    <w:rsid w:val="003B2490"/>
    <w:rsid w:val="003B2B37"/>
    <w:rsid w:val="003B3114"/>
    <w:rsid w:val="003B34DF"/>
    <w:rsid w:val="003B3620"/>
    <w:rsid w:val="003B4E5A"/>
    <w:rsid w:val="003B65D6"/>
    <w:rsid w:val="003B7159"/>
    <w:rsid w:val="003B7561"/>
    <w:rsid w:val="003B7E6E"/>
    <w:rsid w:val="003C045D"/>
    <w:rsid w:val="003C0DE8"/>
    <w:rsid w:val="003C2C82"/>
    <w:rsid w:val="003C2D3A"/>
    <w:rsid w:val="003C2F25"/>
    <w:rsid w:val="003C3FE6"/>
    <w:rsid w:val="003C54CB"/>
    <w:rsid w:val="003C5D7B"/>
    <w:rsid w:val="003C7902"/>
    <w:rsid w:val="003C7FD4"/>
    <w:rsid w:val="003D0D4E"/>
    <w:rsid w:val="003D2E22"/>
    <w:rsid w:val="003D3446"/>
    <w:rsid w:val="003D597E"/>
    <w:rsid w:val="003D65F7"/>
    <w:rsid w:val="003D7147"/>
    <w:rsid w:val="003E050A"/>
    <w:rsid w:val="003E1E70"/>
    <w:rsid w:val="003E1EE0"/>
    <w:rsid w:val="003E252B"/>
    <w:rsid w:val="003E2813"/>
    <w:rsid w:val="003E283D"/>
    <w:rsid w:val="003E2D39"/>
    <w:rsid w:val="003E3B62"/>
    <w:rsid w:val="003E452E"/>
    <w:rsid w:val="003E51E5"/>
    <w:rsid w:val="003E53AB"/>
    <w:rsid w:val="003E6274"/>
    <w:rsid w:val="003E6EFF"/>
    <w:rsid w:val="003F0B5E"/>
    <w:rsid w:val="003F3150"/>
    <w:rsid w:val="003F34A5"/>
    <w:rsid w:val="003F3DEE"/>
    <w:rsid w:val="003F5FAA"/>
    <w:rsid w:val="00400439"/>
    <w:rsid w:val="004008AC"/>
    <w:rsid w:val="00401276"/>
    <w:rsid w:val="00401514"/>
    <w:rsid w:val="00402595"/>
    <w:rsid w:val="0040501F"/>
    <w:rsid w:val="00411965"/>
    <w:rsid w:val="00411EDE"/>
    <w:rsid w:val="004128AC"/>
    <w:rsid w:val="00413013"/>
    <w:rsid w:val="004136A9"/>
    <w:rsid w:val="0041479B"/>
    <w:rsid w:val="00414E55"/>
    <w:rsid w:val="00415F9C"/>
    <w:rsid w:val="0041646E"/>
    <w:rsid w:val="00417399"/>
    <w:rsid w:val="00421773"/>
    <w:rsid w:val="004219A5"/>
    <w:rsid w:val="00421A75"/>
    <w:rsid w:val="00422739"/>
    <w:rsid w:val="004228C0"/>
    <w:rsid w:val="00422BE3"/>
    <w:rsid w:val="00422F63"/>
    <w:rsid w:val="0042308D"/>
    <w:rsid w:val="0042397C"/>
    <w:rsid w:val="00424428"/>
    <w:rsid w:val="00425BC3"/>
    <w:rsid w:val="00426927"/>
    <w:rsid w:val="0042739F"/>
    <w:rsid w:val="00431CDD"/>
    <w:rsid w:val="004333FE"/>
    <w:rsid w:val="00434C9D"/>
    <w:rsid w:val="004367DE"/>
    <w:rsid w:val="0044114B"/>
    <w:rsid w:val="00441BAC"/>
    <w:rsid w:val="00442BF6"/>
    <w:rsid w:val="00446193"/>
    <w:rsid w:val="004478EC"/>
    <w:rsid w:val="00447E5A"/>
    <w:rsid w:val="00450368"/>
    <w:rsid w:val="00451970"/>
    <w:rsid w:val="004527F5"/>
    <w:rsid w:val="004534BD"/>
    <w:rsid w:val="004537F8"/>
    <w:rsid w:val="0045498A"/>
    <w:rsid w:val="00455ADC"/>
    <w:rsid w:val="00455CC6"/>
    <w:rsid w:val="00456129"/>
    <w:rsid w:val="00456BBB"/>
    <w:rsid w:val="0045750C"/>
    <w:rsid w:val="004577EF"/>
    <w:rsid w:val="00460DBC"/>
    <w:rsid w:val="0046142E"/>
    <w:rsid w:val="00461578"/>
    <w:rsid w:val="004617C1"/>
    <w:rsid w:val="004624AA"/>
    <w:rsid w:val="00462581"/>
    <w:rsid w:val="00462E61"/>
    <w:rsid w:val="00463355"/>
    <w:rsid w:val="00466C4A"/>
    <w:rsid w:val="00467412"/>
    <w:rsid w:val="00470893"/>
    <w:rsid w:val="00470DCE"/>
    <w:rsid w:val="00471629"/>
    <w:rsid w:val="00471AA3"/>
    <w:rsid w:val="00472D80"/>
    <w:rsid w:val="00473621"/>
    <w:rsid w:val="0047442D"/>
    <w:rsid w:val="00475182"/>
    <w:rsid w:val="004754EB"/>
    <w:rsid w:val="00475A33"/>
    <w:rsid w:val="00475B96"/>
    <w:rsid w:val="004766C6"/>
    <w:rsid w:val="004776D3"/>
    <w:rsid w:val="004802D1"/>
    <w:rsid w:val="004811DE"/>
    <w:rsid w:val="00481A30"/>
    <w:rsid w:val="00481D4E"/>
    <w:rsid w:val="00481D51"/>
    <w:rsid w:val="00481DBC"/>
    <w:rsid w:val="00483359"/>
    <w:rsid w:val="00483825"/>
    <w:rsid w:val="004850B6"/>
    <w:rsid w:val="00485477"/>
    <w:rsid w:val="00485486"/>
    <w:rsid w:val="00486BE2"/>
    <w:rsid w:val="00490ECB"/>
    <w:rsid w:val="004911C3"/>
    <w:rsid w:val="00491F36"/>
    <w:rsid w:val="00492746"/>
    <w:rsid w:val="00493FD4"/>
    <w:rsid w:val="004960E7"/>
    <w:rsid w:val="00496739"/>
    <w:rsid w:val="004A0DA2"/>
    <w:rsid w:val="004A4AB0"/>
    <w:rsid w:val="004A5A9F"/>
    <w:rsid w:val="004A5CA1"/>
    <w:rsid w:val="004A655A"/>
    <w:rsid w:val="004A76DB"/>
    <w:rsid w:val="004B104C"/>
    <w:rsid w:val="004B1A20"/>
    <w:rsid w:val="004B1A6D"/>
    <w:rsid w:val="004B1B83"/>
    <w:rsid w:val="004B3793"/>
    <w:rsid w:val="004B4177"/>
    <w:rsid w:val="004B44B8"/>
    <w:rsid w:val="004B4E70"/>
    <w:rsid w:val="004B670D"/>
    <w:rsid w:val="004B747B"/>
    <w:rsid w:val="004C0ABD"/>
    <w:rsid w:val="004C13D5"/>
    <w:rsid w:val="004C1693"/>
    <w:rsid w:val="004C2BEA"/>
    <w:rsid w:val="004C445D"/>
    <w:rsid w:val="004C5C1A"/>
    <w:rsid w:val="004C664B"/>
    <w:rsid w:val="004C66DF"/>
    <w:rsid w:val="004C6B35"/>
    <w:rsid w:val="004C6BC3"/>
    <w:rsid w:val="004C77B7"/>
    <w:rsid w:val="004C7B32"/>
    <w:rsid w:val="004D0DA2"/>
    <w:rsid w:val="004D36B9"/>
    <w:rsid w:val="004D38C3"/>
    <w:rsid w:val="004D44D5"/>
    <w:rsid w:val="004D5B5A"/>
    <w:rsid w:val="004D63C3"/>
    <w:rsid w:val="004D70C8"/>
    <w:rsid w:val="004E03E9"/>
    <w:rsid w:val="004E0961"/>
    <w:rsid w:val="004E1645"/>
    <w:rsid w:val="004E4F92"/>
    <w:rsid w:val="004E61AB"/>
    <w:rsid w:val="004E79C5"/>
    <w:rsid w:val="004E7BAA"/>
    <w:rsid w:val="004E7DE4"/>
    <w:rsid w:val="004F0180"/>
    <w:rsid w:val="004F409C"/>
    <w:rsid w:val="004F4A1B"/>
    <w:rsid w:val="004F4A34"/>
    <w:rsid w:val="004F718C"/>
    <w:rsid w:val="004F7545"/>
    <w:rsid w:val="00500290"/>
    <w:rsid w:val="00501F6C"/>
    <w:rsid w:val="00503968"/>
    <w:rsid w:val="00503A79"/>
    <w:rsid w:val="00503B96"/>
    <w:rsid w:val="00505CE7"/>
    <w:rsid w:val="00510864"/>
    <w:rsid w:val="00512CCB"/>
    <w:rsid w:val="00514A50"/>
    <w:rsid w:val="00514AF1"/>
    <w:rsid w:val="00514FBE"/>
    <w:rsid w:val="005152D6"/>
    <w:rsid w:val="00515BA2"/>
    <w:rsid w:val="00515C5C"/>
    <w:rsid w:val="00516058"/>
    <w:rsid w:val="00516100"/>
    <w:rsid w:val="005165D1"/>
    <w:rsid w:val="0051767F"/>
    <w:rsid w:val="00517DE5"/>
    <w:rsid w:val="0052128C"/>
    <w:rsid w:val="00525085"/>
    <w:rsid w:val="0052515A"/>
    <w:rsid w:val="0052639C"/>
    <w:rsid w:val="005302A0"/>
    <w:rsid w:val="00530FF7"/>
    <w:rsid w:val="00532163"/>
    <w:rsid w:val="005322FF"/>
    <w:rsid w:val="0053366D"/>
    <w:rsid w:val="0053577D"/>
    <w:rsid w:val="005363C0"/>
    <w:rsid w:val="00536635"/>
    <w:rsid w:val="00536763"/>
    <w:rsid w:val="005371DE"/>
    <w:rsid w:val="00541DF7"/>
    <w:rsid w:val="00542426"/>
    <w:rsid w:val="0054256E"/>
    <w:rsid w:val="005433D3"/>
    <w:rsid w:val="00544320"/>
    <w:rsid w:val="00544C36"/>
    <w:rsid w:val="00545CAD"/>
    <w:rsid w:val="0054604A"/>
    <w:rsid w:val="005460D2"/>
    <w:rsid w:val="00550724"/>
    <w:rsid w:val="005509D1"/>
    <w:rsid w:val="00551014"/>
    <w:rsid w:val="00551EA5"/>
    <w:rsid w:val="0055333F"/>
    <w:rsid w:val="005533D9"/>
    <w:rsid w:val="00554155"/>
    <w:rsid w:val="005542B4"/>
    <w:rsid w:val="0055462B"/>
    <w:rsid w:val="005559D6"/>
    <w:rsid w:val="00556987"/>
    <w:rsid w:val="00556A53"/>
    <w:rsid w:val="00557035"/>
    <w:rsid w:val="005571F7"/>
    <w:rsid w:val="005576C7"/>
    <w:rsid w:val="00557745"/>
    <w:rsid w:val="00560924"/>
    <w:rsid w:val="00561F65"/>
    <w:rsid w:val="0056204D"/>
    <w:rsid w:val="005624CD"/>
    <w:rsid w:val="005628F3"/>
    <w:rsid w:val="0056379D"/>
    <w:rsid w:val="005646AA"/>
    <w:rsid w:val="00564B98"/>
    <w:rsid w:val="00564F65"/>
    <w:rsid w:val="0056548A"/>
    <w:rsid w:val="005662AE"/>
    <w:rsid w:val="00570F33"/>
    <w:rsid w:val="00571192"/>
    <w:rsid w:val="005724C5"/>
    <w:rsid w:val="00572AF6"/>
    <w:rsid w:val="00573D85"/>
    <w:rsid w:val="0057412A"/>
    <w:rsid w:val="00574881"/>
    <w:rsid w:val="00575F08"/>
    <w:rsid w:val="00575F11"/>
    <w:rsid w:val="00577842"/>
    <w:rsid w:val="00577972"/>
    <w:rsid w:val="0058039B"/>
    <w:rsid w:val="0058272E"/>
    <w:rsid w:val="00582DAA"/>
    <w:rsid w:val="00584550"/>
    <w:rsid w:val="005849BB"/>
    <w:rsid w:val="00584DC7"/>
    <w:rsid w:val="00584F82"/>
    <w:rsid w:val="00587232"/>
    <w:rsid w:val="005874AD"/>
    <w:rsid w:val="005900F5"/>
    <w:rsid w:val="005908BA"/>
    <w:rsid w:val="00590CB5"/>
    <w:rsid w:val="005911D9"/>
    <w:rsid w:val="0059201F"/>
    <w:rsid w:val="00592E80"/>
    <w:rsid w:val="005944A3"/>
    <w:rsid w:val="00596EF8"/>
    <w:rsid w:val="00597111"/>
    <w:rsid w:val="005A1B17"/>
    <w:rsid w:val="005A1E98"/>
    <w:rsid w:val="005A4554"/>
    <w:rsid w:val="005A5157"/>
    <w:rsid w:val="005A717F"/>
    <w:rsid w:val="005B0B80"/>
    <w:rsid w:val="005B0E55"/>
    <w:rsid w:val="005B1B83"/>
    <w:rsid w:val="005B2D33"/>
    <w:rsid w:val="005B3513"/>
    <w:rsid w:val="005B359F"/>
    <w:rsid w:val="005B3F4E"/>
    <w:rsid w:val="005B4092"/>
    <w:rsid w:val="005B43E3"/>
    <w:rsid w:val="005B4483"/>
    <w:rsid w:val="005B5EF7"/>
    <w:rsid w:val="005C019F"/>
    <w:rsid w:val="005C0CD7"/>
    <w:rsid w:val="005C11C0"/>
    <w:rsid w:val="005C1B49"/>
    <w:rsid w:val="005C2617"/>
    <w:rsid w:val="005C2832"/>
    <w:rsid w:val="005C3261"/>
    <w:rsid w:val="005C3543"/>
    <w:rsid w:val="005C3711"/>
    <w:rsid w:val="005C3921"/>
    <w:rsid w:val="005C3E9E"/>
    <w:rsid w:val="005C4492"/>
    <w:rsid w:val="005C5082"/>
    <w:rsid w:val="005C5744"/>
    <w:rsid w:val="005C5B14"/>
    <w:rsid w:val="005C5C56"/>
    <w:rsid w:val="005C676E"/>
    <w:rsid w:val="005C7CF0"/>
    <w:rsid w:val="005D1635"/>
    <w:rsid w:val="005D5199"/>
    <w:rsid w:val="005D5DDD"/>
    <w:rsid w:val="005E05A0"/>
    <w:rsid w:val="005E0B07"/>
    <w:rsid w:val="005E12EB"/>
    <w:rsid w:val="005E1B0F"/>
    <w:rsid w:val="005E412A"/>
    <w:rsid w:val="005E4B48"/>
    <w:rsid w:val="005E5CBB"/>
    <w:rsid w:val="005E69E3"/>
    <w:rsid w:val="005E6A04"/>
    <w:rsid w:val="005E7A5C"/>
    <w:rsid w:val="005E7CA1"/>
    <w:rsid w:val="005F08C9"/>
    <w:rsid w:val="005F0B83"/>
    <w:rsid w:val="005F0E17"/>
    <w:rsid w:val="005F3246"/>
    <w:rsid w:val="005F502A"/>
    <w:rsid w:val="005F702E"/>
    <w:rsid w:val="005F7C45"/>
    <w:rsid w:val="0060006F"/>
    <w:rsid w:val="006012CE"/>
    <w:rsid w:val="00601DF9"/>
    <w:rsid w:val="006022C3"/>
    <w:rsid w:val="006025A3"/>
    <w:rsid w:val="00603225"/>
    <w:rsid w:val="00604275"/>
    <w:rsid w:val="00604E11"/>
    <w:rsid w:val="00604E7C"/>
    <w:rsid w:val="00605EE4"/>
    <w:rsid w:val="00606F89"/>
    <w:rsid w:val="00607415"/>
    <w:rsid w:val="0061008D"/>
    <w:rsid w:val="00610732"/>
    <w:rsid w:val="00610D81"/>
    <w:rsid w:val="00611A7D"/>
    <w:rsid w:val="00611AE8"/>
    <w:rsid w:val="0061204F"/>
    <w:rsid w:val="00613A29"/>
    <w:rsid w:val="00614867"/>
    <w:rsid w:val="0061551A"/>
    <w:rsid w:val="00622C25"/>
    <w:rsid w:val="006236F4"/>
    <w:rsid w:val="00623814"/>
    <w:rsid w:val="0062421E"/>
    <w:rsid w:val="00625CA7"/>
    <w:rsid w:val="00626654"/>
    <w:rsid w:val="006273AB"/>
    <w:rsid w:val="00631B2E"/>
    <w:rsid w:val="00632346"/>
    <w:rsid w:val="0063332E"/>
    <w:rsid w:val="00633F73"/>
    <w:rsid w:val="006357AE"/>
    <w:rsid w:val="00636996"/>
    <w:rsid w:val="00637FDF"/>
    <w:rsid w:val="0064066C"/>
    <w:rsid w:val="006435B9"/>
    <w:rsid w:val="00645E0A"/>
    <w:rsid w:val="00646609"/>
    <w:rsid w:val="00646838"/>
    <w:rsid w:val="00647492"/>
    <w:rsid w:val="00647498"/>
    <w:rsid w:val="00647D14"/>
    <w:rsid w:val="00650979"/>
    <w:rsid w:val="006527F8"/>
    <w:rsid w:val="006559CF"/>
    <w:rsid w:val="006572B5"/>
    <w:rsid w:val="00657B4C"/>
    <w:rsid w:val="006604FB"/>
    <w:rsid w:val="0066211B"/>
    <w:rsid w:val="00662674"/>
    <w:rsid w:val="00662D57"/>
    <w:rsid w:val="00663A21"/>
    <w:rsid w:val="00664C04"/>
    <w:rsid w:val="00665708"/>
    <w:rsid w:val="00667140"/>
    <w:rsid w:val="00667FB4"/>
    <w:rsid w:val="00671E00"/>
    <w:rsid w:val="006727A0"/>
    <w:rsid w:val="0067297D"/>
    <w:rsid w:val="0067314B"/>
    <w:rsid w:val="00673657"/>
    <w:rsid w:val="006736D0"/>
    <w:rsid w:val="00673AA2"/>
    <w:rsid w:val="0067437A"/>
    <w:rsid w:val="006748EA"/>
    <w:rsid w:val="00680284"/>
    <w:rsid w:val="00680D09"/>
    <w:rsid w:val="00680DC2"/>
    <w:rsid w:val="0068307D"/>
    <w:rsid w:val="006835F8"/>
    <w:rsid w:val="00684817"/>
    <w:rsid w:val="006860D5"/>
    <w:rsid w:val="00686587"/>
    <w:rsid w:val="0068727A"/>
    <w:rsid w:val="00690954"/>
    <w:rsid w:val="006931B5"/>
    <w:rsid w:val="006944DB"/>
    <w:rsid w:val="00694E08"/>
    <w:rsid w:val="00695925"/>
    <w:rsid w:val="00696D1B"/>
    <w:rsid w:val="006979D3"/>
    <w:rsid w:val="006A23C4"/>
    <w:rsid w:val="006A3CEE"/>
    <w:rsid w:val="006A5157"/>
    <w:rsid w:val="006A5279"/>
    <w:rsid w:val="006A7C05"/>
    <w:rsid w:val="006B0E58"/>
    <w:rsid w:val="006B0EAA"/>
    <w:rsid w:val="006B0FD5"/>
    <w:rsid w:val="006B1974"/>
    <w:rsid w:val="006B2514"/>
    <w:rsid w:val="006B30EA"/>
    <w:rsid w:val="006B4B3D"/>
    <w:rsid w:val="006B795F"/>
    <w:rsid w:val="006C186D"/>
    <w:rsid w:val="006C1B96"/>
    <w:rsid w:val="006C2593"/>
    <w:rsid w:val="006C37B5"/>
    <w:rsid w:val="006C3D60"/>
    <w:rsid w:val="006C3F88"/>
    <w:rsid w:val="006C51B7"/>
    <w:rsid w:val="006C5AB6"/>
    <w:rsid w:val="006C677F"/>
    <w:rsid w:val="006C71F7"/>
    <w:rsid w:val="006D1706"/>
    <w:rsid w:val="006D1E80"/>
    <w:rsid w:val="006D36B0"/>
    <w:rsid w:val="006D3F2D"/>
    <w:rsid w:val="006D46FD"/>
    <w:rsid w:val="006D4DA4"/>
    <w:rsid w:val="006D5BC2"/>
    <w:rsid w:val="006D5EC0"/>
    <w:rsid w:val="006D63B2"/>
    <w:rsid w:val="006D63CB"/>
    <w:rsid w:val="006E0A63"/>
    <w:rsid w:val="006E1302"/>
    <w:rsid w:val="006E1378"/>
    <w:rsid w:val="006E1AE4"/>
    <w:rsid w:val="006E25DB"/>
    <w:rsid w:val="006E350E"/>
    <w:rsid w:val="006E40B7"/>
    <w:rsid w:val="006E4169"/>
    <w:rsid w:val="006E4F17"/>
    <w:rsid w:val="006E5A23"/>
    <w:rsid w:val="006E6677"/>
    <w:rsid w:val="006E6AC9"/>
    <w:rsid w:val="006E6EBA"/>
    <w:rsid w:val="006F0260"/>
    <w:rsid w:val="006F0AA0"/>
    <w:rsid w:val="006F0DB5"/>
    <w:rsid w:val="006F1967"/>
    <w:rsid w:val="006F2E15"/>
    <w:rsid w:val="006F6701"/>
    <w:rsid w:val="006F7D36"/>
    <w:rsid w:val="00700646"/>
    <w:rsid w:val="007010BB"/>
    <w:rsid w:val="007025CD"/>
    <w:rsid w:val="007048FE"/>
    <w:rsid w:val="00704E39"/>
    <w:rsid w:val="00705D70"/>
    <w:rsid w:val="0070692A"/>
    <w:rsid w:val="00706AB8"/>
    <w:rsid w:val="00707D82"/>
    <w:rsid w:val="00710825"/>
    <w:rsid w:val="00710EEF"/>
    <w:rsid w:val="00711DC7"/>
    <w:rsid w:val="007133A6"/>
    <w:rsid w:val="007156D0"/>
    <w:rsid w:val="00715C3B"/>
    <w:rsid w:val="00716505"/>
    <w:rsid w:val="007168BC"/>
    <w:rsid w:val="00716A91"/>
    <w:rsid w:val="00716DA2"/>
    <w:rsid w:val="007173F5"/>
    <w:rsid w:val="0072013D"/>
    <w:rsid w:val="007204A2"/>
    <w:rsid w:val="0072067F"/>
    <w:rsid w:val="00720C85"/>
    <w:rsid w:val="00720E3F"/>
    <w:rsid w:val="00721D9A"/>
    <w:rsid w:val="007222CB"/>
    <w:rsid w:val="00722DBB"/>
    <w:rsid w:val="00723156"/>
    <w:rsid w:val="00723549"/>
    <w:rsid w:val="00723B1D"/>
    <w:rsid w:val="00723C4D"/>
    <w:rsid w:val="00725469"/>
    <w:rsid w:val="00725FDD"/>
    <w:rsid w:val="00726008"/>
    <w:rsid w:val="00726E2E"/>
    <w:rsid w:val="0072702F"/>
    <w:rsid w:val="00727496"/>
    <w:rsid w:val="00727A72"/>
    <w:rsid w:val="007312B0"/>
    <w:rsid w:val="00731746"/>
    <w:rsid w:val="00732148"/>
    <w:rsid w:val="00732887"/>
    <w:rsid w:val="007329D1"/>
    <w:rsid w:val="00733CB6"/>
    <w:rsid w:val="00733D6C"/>
    <w:rsid w:val="00735FB8"/>
    <w:rsid w:val="00737C22"/>
    <w:rsid w:val="00737ED6"/>
    <w:rsid w:val="007426E5"/>
    <w:rsid w:val="00743204"/>
    <w:rsid w:val="007438E0"/>
    <w:rsid w:val="00745D13"/>
    <w:rsid w:val="00747B70"/>
    <w:rsid w:val="00751DCF"/>
    <w:rsid w:val="0075347A"/>
    <w:rsid w:val="00753CDE"/>
    <w:rsid w:val="00754F0D"/>
    <w:rsid w:val="00755527"/>
    <w:rsid w:val="00755EB0"/>
    <w:rsid w:val="00760431"/>
    <w:rsid w:val="00760B68"/>
    <w:rsid w:val="00760E3C"/>
    <w:rsid w:val="00760EEE"/>
    <w:rsid w:val="00764775"/>
    <w:rsid w:val="0076498A"/>
    <w:rsid w:val="00764AD9"/>
    <w:rsid w:val="00764AE5"/>
    <w:rsid w:val="00765EB9"/>
    <w:rsid w:val="00766F23"/>
    <w:rsid w:val="00771406"/>
    <w:rsid w:val="00771887"/>
    <w:rsid w:val="00771AFA"/>
    <w:rsid w:val="00771D1E"/>
    <w:rsid w:val="00772DBB"/>
    <w:rsid w:val="0077329F"/>
    <w:rsid w:val="00773A1D"/>
    <w:rsid w:val="007741CA"/>
    <w:rsid w:val="00774339"/>
    <w:rsid w:val="00774EC9"/>
    <w:rsid w:val="00775820"/>
    <w:rsid w:val="00776575"/>
    <w:rsid w:val="00777472"/>
    <w:rsid w:val="00777816"/>
    <w:rsid w:val="0078257F"/>
    <w:rsid w:val="00783255"/>
    <w:rsid w:val="00783F78"/>
    <w:rsid w:val="00784649"/>
    <w:rsid w:val="00787BAA"/>
    <w:rsid w:val="007914CE"/>
    <w:rsid w:val="00791AA3"/>
    <w:rsid w:val="00792846"/>
    <w:rsid w:val="0079311D"/>
    <w:rsid w:val="00794396"/>
    <w:rsid w:val="00794C5C"/>
    <w:rsid w:val="00794F3D"/>
    <w:rsid w:val="007956BD"/>
    <w:rsid w:val="00796C70"/>
    <w:rsid w:val="0079738F"/>
    <w:rsid w:val="007A050F"/>
    <w:rsid w:val="007A056D"/>
    <w:rsid w:val="007A18D9"/>
    <w:rsid w:val="007A2585"/>
    <w:rsid w:val="007A39C7"/>
    <w:rsid w:val="007A4B24"/>
    <w:rsid w:val="007A4B2C"/>
    <w:rsid w:val="007A4D55"/>
    <w:rsid w:val="007A684E"/>
    <w:rsid w:val="007A7543"/>
    <w:rsid w:val="007A7D1E"/>
    <w:rsid w:val="007A7E59"/>
    <w:rsid w:val="007B0836"/>
    <w:rsid w:val="007B175B"/>
    <w:rsid w:val="007B258D"/>
    <w:rsid w:val="007B3D46"/>
    <w:rsid w:val="007B56D8"/>
    <w:rsid w:val="007B59EB"/>
    <w:rsid w:val="007B6511"/>
    <w:rsid w:val="007B6C5F"/>
    <w:rsid w:val="007B75BD"/>
    <w:rsid w:val="007C03E1"/>
    <w:rsid w:val="007C20BF"/>
    <w:rsid w:val="007C28B6"/>
    <w:rsid w:val="007C297F"/>
    <w:rsid w:val="007C2E03"/>
    <w:rsid w:val="007C35DA"/>
    <w:rsid w:val="007C3B98"/>
    <w:rsid w:val="007C41DE"/>
    <w:rsid w:val="007C5B76"/>
    <w:rsid w:val="007C67AB"/>
    <w:rsid w:val="007C6BEE"/>
    <w:rsid w:val="007D1091"/>
    <w:rsid w:val="007D1EEF"/>
    <w:rsid w:val="007D2C3C"/>
    <w:rsid w:val="007D3201"/>
    <w:rsid w:val="007D3CD2"/>
    <w:rsid w:val="007D4225"/>
    <w:rsid w:val="007D454C"/>
    <w:rsid w:val="007D4E99"/>
    <w:rsid w:val="007D505B"/>
    <w:rsid w:val="007E03CE"/>
    <w:rsid w:val="007E08DA"/>
    <w:rsid w:val="007E14F5"/>
    <w:rsid w:val="007E1875"/>
    <w:rsid w:val="007E1EA4"/>
    <w:rsid w:val="007E275E"/>
    <w:rsid w:val="007E4713"/>
    <w:rsid w:val="007E5787"/>
    <w:rsid w:val="007E6B1B"/>
    <w:rsid w:val="007E75C6"/>
    <w:rsid w:val="007F1277"/>
    <w:rsid w:val="007F2515"/>
    <w:rsid w:val="007F2CDB"/>
    <w:rsid w:val="007F4A06"/>
    <w:rsid w:val="007F4E23"/>
    <w:rsid w:val="007F5855"/>
    <w:rsid w:val="007F5CAF"/>
    <w:rsid w:val="007F643B"/>
    <w:rsid w:val="007F7338"/>
    <w:rsid w:val="007F7662"/>
    <w:rsid w:val="00803598"/>
    <w:rsid w:val="00803769"/>
    <w:rsid w:val="00804878"/>
    <w:rsid w:val="008050C2"/>
    <w:rsid w:val="00806962"/>
    <w:rsid w:val="0081185D"/>
    <w:rsid w:val="00812C97"/>
    <w:rsid w:val="008130D4"/>
    <w:rsid w:val="00813352"/>
    <w:rsid w:val="00813AEE"/>
    <w:rsid w:val="008140F6"/>
    <w:rsid w:val="00814B98"/>
    <w:rsid w:val="0081525E"/>
    <w:rsid w:val="00815279"/>
    <w:rsid w:val="00815CB7"/>
    <w:rsid w:val="00815F69"/>
    <w:rsid w:val="0081728D"/>
    <w:rsid w:val="008177A8"/>
    <w:rsid w:val="00820478"/>
    <w:rsid w:val="008208E3"/>
    <w:rsid w:val="00820E1F"/>
    <w:rsid w:val="00821AC2"/>
    <w:rsid w:val="008232FE"/>
    <w:rsid w:val="00823FEE"/>
    <w:rsid w:val="00824E86"/>
    <w:rsid w:val="00826308"/>
    <w:rsid w:val="00827096"/>
    <w:rsid w:val="0083032A"/>
    <w:rsid w:val="00830362"/>
    <w:rsid w:val="0083260D"/>
    <w:rsid w:val="008335FC"/>
    <w:rsid w:val="00833E59"/>
    <w:rsid w:val="008341EE"/>
    <w:rsid w:val="0083488A"/>
    <w:rsid w:val="0083490E"/>
    <w:rsid w:val="008350AA"/>
    <w:rsid w:val="008359E1"/>
    <w:rsid w:val="00835DDB"/>
    <w:rsid w:val="00837988"/>
    <w:rsid w:val="00837E81"/>
    <w:rsid w:val="00841003"/>
    <w:rsid w:val="008420F3"/>
    <w:rsid w:val="0084277E"/>
    <w:rsid w:val="0084350E"/>
    <w:rsid w:val="00843DA1"/>
    <w:rsid w:val="008469CA"/>
    <w:rsid w:val="00846D1B"/>
    <w:rsid w:val="008535A3"/>
    <w:rsid w:val="00853AA9"/>
    <w:rsid w:val="00855837"/>
    <w:rsid w:val="0085656A"/>
    <w:rsid w:val="00860A45"/>
    <w:rsid w:val="008629F6"/>
    <w:rsid w:val="008632F1"/>
    <w:rsid w:val="008659B9"/>
    <w:rsid w:val="00865D02"/>
    <w:rsid w:val="00866E0B"/>
    <w:rsid w:val="00867796"/>
    <w:rsid w:val="00870970"/>
    <w:rsid w:val="0087099B"/>
    <w:rsid w:val="008713C1"/>
    <w:rsid w:val="00871919"/>
    <w:rsid w:val="008734C3"/>
    <w:rsid w:val="0087394D"/>
    <w:rsid w:val="00875FC8"/>
    <w:rsid w:val="00876859"/>
    <w:rsid w:val="00877430"/>
    <w:rsid w:val="0088050D"/>
    <w:rsid w:val="008817B5"/>
    <w:rsid w:val="00881B9C"/>
    <w:rsid w:val="008825BF"/>
    <w:rsid w:val="00882B54"/>
    <w:rsid w:val="008839AA"/>
    <w:rsid w:val="00885D5A"/>
    <w:rsid w:val="0088675F"/>
    <w:rsid w:val="00886F8A"/>
    <w:rsid w:val="00890649"/>
    <w:rsid w:val="00892EE8"/>
    <w:rsid w:val="00894E75"/>
    <w:rsid w:val="00897F84"/>
    <w:rsid w:val="00897FAE"/>
    <w:rsid w:val="008A0922"/>
    <w:rsid w:val="008A1729"/>
    <w:rsid w:val="008A185F"/>
    <w:rsid w:val="008A2D96"/>
    <w:rsid w:val="008A36C4"/>
    <w:rsid w:val="008A5483"/>
    <w:rsid w:val="008A54C9"/>
    <w:rsid w:val="008A6452"/>
    <w:rsid w:val="008A66D1"/>
    <w:rsid w:val="008A675A"/>
    <w:rsid w:val="008A74EA"/>
    <w:rsid w:val="008B0006"/>
    <w:rsid w:val="008B0B56"/>
    <w:rsid w:val="008B0B8D"/>
    <w:rsid w:val="008B283B"/>
    <w:rsid w:val="008B31B0"/>
    <w:rsid w:val="008B3F3C"/>
    <w:rsid w:val="008B6C5A"/>
    <w:rsid w:val="008B7DA2"/>
    <w:rsid w:val="008C0F7A"/>
    <w:rsid w:val="008C100D"/>
    <w:rsid w:val="008C1FC5"/>
    <w:rsid w:val="008C2A1F"/>
    <w:rsid w:val="008C34B9"/>
    <w:rsid w:val="008C367C"/>
    <w:rsid w:val="008C4FF3"/>
    <w:rsid w:val="008C5DE5"/>
    <w:rsid w:val="008D04B1"/>
    <w:rsid w:val="008D0FBE"/>
    <w:rsid w:val="008D2661"/>
    <w:rsid w:val="008D31B2"/>
    <w:rsid w:val="008D362E"/>
    <w:rsid w:val="008D3E42"/>
    <w:rsid w:val="008D4789"/>
    <w:rsid w:val="008D64C4"/>
    <w:rsid w:val="008D6B1C"/>
    <w:rsid w:val="008D6D78"/>
    <w:rsid w:val="008D6EF2"/>
    <w:rsid w:val="008E0383"/>
    <w:rsid w:val="008E1030"/>
    <w:rsid w:val="008E1769"/>
    <w:rsid w:val="008E2553"/>
    <w:rsid w:val="008E3155"/>
    <w:rsid w:val="008E419D"/>
    <w:rsid w:val="008E4D3A"/>
    <w:rsid w:val="008E6CCA"/>
    <w:rsid w:val="008E7292"/>
    <w:rsid w:val="008F05D9"/>
    <w:rsid w:val="008F09A3"/>
    <w:rsid w:val="008F28F8"/>
    <w:rsid w:val="008F49E7"/>
    <w:rsid w:val="008F557E"/>
    <w:rsid w:val="008F6012"/>
    <w:rsid w:val="008F7332"/>
    <w:rsid w:val="008F75AB"/>
    <w:rsid w:val="008F79D1"/>
    <w:rsid w:val="00900FFF"/>
    <w:rsid w:val="0090112C"/>
    <w:rsid w:val="009013F6"/>
    <w:rsid w:val="009016EA"/>
    <w:rsid w:val="009020A9"/>
    <w:rsid w:val="0090239B"/>
    <w:rsid w:val="00903350"/>
    <w:rsid w:val="00903604"/>
    <w:rsid w:val="009036F8"/>
    <w:rsid w:val="009039CD"/>
    <w:rsid w:val="00903DCF"/>
    <w:rsid w:val="009057AE"/>
    <w:rsid w:val="009057D4"/>
    <w:rsid w:val="00905AF5"/>
    <w:rsid w:val="00905D95"/>
    <w:rsid w:val="0090693D"/>
    <w:rsid w:val="00910148"/>
    <w:rsid w:val="00910D73"/>
    <w:rsid w:val="00911792"/>
    <w:rsid w:val="00911A20"/>
    <w:rsid w:val="009126EE"/>
    <w:rsid w:val="00912A3E"/>
    <w:rsid w:val="00912DCF"/>
    <w:rsid w:val="00913519"/>
    <w:rsid w:val="00913AD4"/>
    <w:rsid w:val="00914C2D"/>
    <w:rsid w:val="009220AF"/>
    <w:rsid w:val="00922B17"/>
    <w:rsid w:val="00923283"/>
    <w:rsid w:val="0092408F"/>
    <w:rsid w:val="00924DF1"/>
    <w:rsid w:val="00925D86"/>
    <w:rsid w:val="009266FB"/>
    <w:rsid w:val="00927C62"/>
    <w:rsid w:val="00931058"/>
    <w:rsid w:val="0093174B"/>
    <w:rsid w:val="009322EB"/>
    <w:rsid w:val="0093258E"/>
    <w:rsid w:val="0093281A"/>
    <w:rsid w:val="0093562C"/>
    <w:rsid w:val="00935ABF"/>
    <w:rsid w:val="00936BB4"/>
    <w:rsid w:val="00936E3D"/>
    <w:rsid w:val="009371BF"/>
    <w:rsid w:val="009409E4"/>
    <w:rsid w:val="009412AB"/>
    <w:rsid w:val="0094137C"/>
    <w:rsid w:val="00941C6C"/>
    <w:rsid w:val="009428CA"/>
    <w:rsid w:val="00942F1A"/>
    <w:rsid w:val="00943091"/>
    <w:rsid w:val="009432B8"/>
    <w:rsid w:val="009434CA"/>
    <w:rsid w:val="00943D22"/>
    <w:rsid w:val="00944A7E"/>
    <w:rsid w:val="00945EA3"/>
    <w:rsid w:val="009464CD"/>
    <w:rsid w:val="00946D34"/>
    <w:rsid w:val="00950ED6"/>
    <w:rsid w:val="0095219E"/>
    <w:rsid w:val="009522F2"/>
    <w:rsid w:val="00952A75"/>
    <w:rsid w:val="00954AA6"/>
    <w:rsid w:val="00955391"/>
    <w:rsid w:val="009557AA"/>
    <w:rsid w:val="0095642D"/>
    <w:rsid w:val="00956B93"/>
    <w:rsid w:val="00957A69"/>
    <w:rsid w:val="00960690"/>
    <w:rsid w:val="00961C9E"/>
    <w:rsid w:val="00962D4E"/>
    <w:rsid w:val="0096309D"/>
    <w:rsid w:val="009641A2"/>
    <w:rsid w:val="00965B60"/>
    <w:rsid w:val="0096645C"/>
    <w:rsid w:val="00966642"/>
    <w:rsid w:val="009671F2"/>
    <w:rsid w:val="009673D6"/>
    <w:rsid w:val="00970BB7"/>
    <w:rsid w:val="00970E53"/>
    <w:rsid w:val="00972C8E"/>
    <w:rsid w:val="009738F2"/>
    <w:rsid w:val="00974978"/>
    <w:rsid w:val="00974AEC"/>
    <w:rsid w:val="009756DD"/>
    <w:rsid w:val="00976E0C"/>
    <w:rsid w:val="00977234"/>
    <w:rsid w:val="009772C8"/>
    <w:rsid w:val="009776E2"/>
    <w:rsid w:val="009806A6"/>
    <w:rsid w:val="009812CA"/>
    <w:rsid w:val="00981534"/>
    <w:rsid w:val="0098241D"/>
    <w:rsid w:val="0098260A"/>
    <w:rsid w:val="00982D39"/>
    <w:rsid w:val="009839CE"/>
    <w:rsid w:val="009845E1"/>
    <w:rsid w:val="00985140"/>
    <w:rsid w:val="00986955"/>
    <w:rsid w:val="00992200"/>
    <w:rsid w:val="0099233B"/>
    <w:rsid w:val="0099317B"/>
    <w:rsid w:val="0099370B"/>
    <w:rsid w:val="0099373F"/>
    <w:rsid w:val="009944E0"/>
    <w:rsid w:val="009948CB"/>
    <w:rsid w:val="00995AF0"/>
    <w:rsid w:val="009A00EA"/>
    <w:rsid w:val="009A1CA0"/>
    <w:rsid w:val="009A1F20"/>
    <w:rsid w:val="009A2668"/>
    <w:rsid w:val="009A32C1"/>
    <w:rsid w:val="009A4E60"/>
    <w:rsid w:val="009A598A"/>
    <w:rsid w:val="009A6885"/>
    <w:rsid w:val="009A6D8B"/>
    <w:rsid w:val="009A767F"/>
    <w:rsid w:val="009A7F5F"/>
    <w:rsid w:val="009B0304"/>
    <w:rsid w:val="009B15D8"/>
    <w:rsid w:val="009B64DB"/>
    <w:rsid w:val="009B6789"/>
    <w:rsid w:val="009C1EDA"/>
    <w:rsid w:val="009C20D2"/>
    <w:rsid w:val="009C3825"/>
    <w:rsid w:val="009C4E3E"/>
    <w:rsid w:val="009C5419"/>
    <w:rsid w:val="009D09C8"/>
    <w:rsid w:val="009D22AE"/>
    <w:rsid w:val="009D4BAB"/>
    <w:rsid w:val="009D4EA6"/>
    <w:rsid w:val="009D58B4"/>
    <w:rsid w:val="009D5E7F"/>
    <w:rsid w:val="009D5ED5"/>
    <w:rsid w:val="009D6632"/>
    <w:rsid w:val="009D7B9C"/>
    <w:rsid w:val="009E15CF"/>
    <w:rsid w:val="009E1959"/>
    <w:rsid w:val="009E1AA7"/>
    <w:rsid w:val="009E1BDF"/>
    <w:rsid w:val="009E272D"/>
    <w:rsid w:val="009E2C6D"/>
    <w:rsid w:val="009E43AB"/>
    <w:rsid w:val="009E476E"/>
    <w:rsid w:val="009E4D51"/>
    <w:rsid w:val="009E4F6C"/>
    <w:rsid w:val="009E64B2"/>
    <w:rsid w:val="009F0A17"/>
    <w:rsid w:val="009F0FBB"/>
    <w:rsid w:val="009F233D"/>
    <w:rsid w:val="009F28F4"/>
    <w:rsid w:val="009F3346"/>
    <w:rsid w:val="009F41C0"/>
    <w:rsid w:val="009F4473"/>
    <w:rsid w:val="009F5AFA"/>
    <w:rsid w:val="009F64C6"/>
    <w:rsid w:val="009F7580"/>
    <w:rsid w:val="009F7A2B"/>
    <w:rsid w:val="00A0021B"/>
    <w:rsid w:val="00A00503"/>
    <w:rsid w:val="00A00AE6"/>
    <w:rsid w:val="00A00EF9"/>
    <w:rsid w:val="00A016FD"/>
    <w:rsid w:val="00A01F21"/>
    <w:rsid w:val="00A023D9"/>
    <w:rsid w:val="00A0301F"/>
    <w:rsid w:val="00A03148"/>
    <w:rsid w:val="00A03196"/>
    <w:rsid w:val="00A036A6"/>
    <w:rsid w:val="00A057B1"/>
    <w:rsid w:val="00A06435"/>
    <w:rsid w:val="00A067B8"/>
    <w:rsid w:val="00A06D34"/>
    <w:rsid w:val="00A116CB"/>
    <w:rsid w:val="00A13597"/>
    <w:rsid w:val="00A14B44"/>
    <w:rsid w:val="00A14FF0"/>
    <w:rsid w:val="00A15C13"/>
    <w:rsid w:val="00A15C1B"/>
    <w:rsid w:val="00A17B56"/>
    <w:rsid w:val="00A21D76"/>
    <w:rsid w:val="00A22F52"/>
    <w:rsid w:val="00A22F9B"/>
    <w:rsid w:val="00A233CC"/>
    <w:rsid w:val="00A233EF"/>
    <w:rsid w:val="00A23BC1"/>
    <w:rsid w:val="00A2534C"/>
    <w:rsid w:val="00A260AB"/>
    <w:rsid w:val="00A261DF"/>
    <w:rsid w:val="00A26F2F"/>
    <w:rsid w:val="00A301A7"/>
    <w:rsid w:val="00A31BE3"/>
    <w:rsid w:val="00A331D7"/>
    <w:rsid w:val="00A33234"/>
    <w:rsid w:val="00A3364A"/>
    <w:rsid w:val="00A33CB9"/>
    <w:rsid w:val="00A34DBE"/>
    <w:rsid w:val="00A35A92"/>
    <w:rsid w:val="00A3660A"/>
    <w:rsid w:val="00A36D8B"/>
    <w:rsid w:val="00A37391"/>
    <w:rsid w:val="00A409AA"/>
    <w:rsid w:val="00A409D3"/>
    <w:rsid w:val="00A4109E"/>
    <w:rsid w:val="00A41D6F"/>
    <w:rsid w:val="00A43059"/>
    <w:rsid w:val="00A438F6"/>
    <w:rsid w:val="00A43D3E"/>
    <w:rsid w:val="00A451D6"/>
    <w:rsid w:val="00A4687B"/>
    <w:rsid w:val="00A46A5D"/>
    <w:rsid w:val="00A47276"/>
    <w:rsid w:val="00A473D2"/>
    <w:rsid w:val="00A4741C"/>
    <w:rsid w:val="00A47645"/>
    <w:rsid w:val="00A47BF6"/>
    <w:rsid w:val="00A502D2"/>
    <w:rsid w:val="00A502F6"/>
    <w:rsid w:val="00A50A86"/>
    <w:rsid w:val="00A51975"/>
    <w:rsid w:val="00A51AF7"/>
    <w:rsid w:val="00A5219C"/>
    <w:rsid w:val="00A52613"/>
    <w:rsid w:val="00A52EA1"/>
    <w:rsid w:val="00A53628"/>
    <w:rsid w:val="00A537F7"/>
    <w:rsid w:val="00A5390D"/>
    <w:rsid w:val="00A5539E"/>
    <w:rsid w:val="00A60767"/>
    <w:rsid w:val="00A616A9"/>
    <w:rsid w:val="00A63654"/>
    <w:rsid w:val="00A64C85"/>
    <w:rsid w:val="00A663C6"/>
    <w:rsid w:val="00A6712C"/>
    <w:rsid w:val="00A6727C"/>
    <w:rsid w:val="00A673B1"/>
    <w:rsid w:val="00A67895"/>
    <w:rsid w:val="00A702B4"/>
    <w:rsid w:val="00A70639"/>
    <w:rsid w:val="00A71DB4"/>
    <w:rsid w:val="00A7275C"/>
    <w:rsid w:val="00A74298"/>
    <w:rsid w:val="00A75D1E"/>
    <w:rsid w:val="00A77D68"/>
    <w:rsid w:val="00A77FF0"/>
    <w:rsid w:val="00A82E26"/>
    <w:rsid w:val="00A838EF"/>
    <w:rsid w:val="00A8498C"/>
    <w:rsid w:val="00A84A48"/>
    <w:rsid w:val="00A84ED2"/>
    <w:rsid w:val="00A85A41"/>
    <w:rsid w:val="00A86FCB"/>
    <w:rsid w:val="00A87CC9"/>
    <w:rsid w:val="00A87D3B"/>
    <w:rsid w:val="00A907EC"/>
    <w:rsid w:val="00A925B5"/>
    <w:rsid w:val="00A92B8D"/>
    <w:rsid w:val="00A93195"/>
    <w:rsid w:val="00A94E76"/>
    <w:rsid w:val="00AA1548"/>
    <w:rsid w:val="00AA2149"/>
    <w:rsid w:val="00AA56E2"/>
    <w:rsid w:val="00AA6201"/>
    <w:rsid w:val="00AA6777"/>
    <w:rsid w:val="00AA794B"/>
    <w:rsid w:val="00AA7A2D"/>
    <w:rsid w:val="00AB33CF"/>
    <w:rsid w:val="00AB3568"/>
    <w:rsid w:val="00AB41F9"/>
    <w:rsid w:val="00AB529E"/>
    <w:rsid w:val="00AB53E5"/>
    <w:rsid w:val="00AB5831"/>
    <w:rsid w:val="00AB635F"/>
    <w:rsid w:val="00AB6667"/>
    <w:rsid w:val="00AB67B2"/>
    <w:rsid w:val="00AB67EF"/>
    <w:rsid w:val="00AB6A3E"/>
    <w:rsid w:val="00AB7457"/>
    <w:rsid w:val="00AC1935"/>
    <w:rsid w:val="00AC382F"/>
    <w:rsid w:val="00AC44DB"/>
    <w:rsid w:val="00AC6C2C"/>
    <w:rsid w:val="00AC726C"/>
    <w:rsid w:val="00AC7C66"/>
    <w:rsid w:val="00AD03B9"/>
    <w:rsid w:val="00AD1E22"/>
    <w:rsid w:val="00AD2B8A"/>
    <w:rsid w:val="00AD3A90"/>
    <w:rsid w:val="00AD4A44"/>
    <w:rsid w:val="00AD5BEA"/>
    <w:rsid w:val="00AD615B"/>
    <w:rsid w:val="00AD660B"/>
    <w:rsid w:val="00AE0045"/>
    <w:rsid w:val="00AE0A7D"/>
    <w:rsid w:val="00AE0AA1"/>
    <w:rsid w:val="00AE19A4"/>
    <w:rsid w:val="00AE1D08"/>
    <w:rsid w:val="00AE3979"/>
    <w:rsid w:val="00AE3FEA"/>
    <w:rsid w:val="00AE49EB"/>
    <w:rsid w:val="00AE52CD"/>
    <w:rsid w:val="00AE53D2"/>
    <w:rsid w:val="00AE5A0C"/>
    <w:rsid w:val="00AE5A84"/>
    <w:rsid w:val="00AE6496"/>
    <w:rsid w:val="00AE7B15"/>
    <w:rsid w:val="00AE7C10"/>
    <w:rsid w:val="00AF1277"/>
    <w:rsid w:val="00AF1B8A"/>
    <w:rsid w:val="00AF28B8"/>
    <w:rsid w:val="00AF4321"/>
    <w:rsid w:val="00AF5B79"/>
    <w:rsid w:val="00AF5D76"/>
    <w:rsid w:val="00AF616B"/>
    <w:rsid w:val="00AF6C52"/>
    <w:rsid w:val="00AF7070"/>
    <w:rsid w:val="00AF7D69"/>
    <w:rsid w:val="00B00795"/>
    <w:rsid w:val="00B00AB4"/>
    <w:rsid w:val="00B01779"/>
    <w:rsid w:val="00B0323A"/>
    <w:rsid w:val="00B03778"/>
    <w:rsid w:val="00B03C62"/>
    <w:rsid w:val="00B03EC0"/>
    <w:rsid w:val="00B05901"/>
    <w:rsid w:val="00B05933"/>
    <w:rsid w:val="00B06AE0"/>
    <w:rsid w:val="00B07D45"/>
    <w:rsid w:val="00B10C16"/>
    <w:rsid w:val="00B120E0"/>
    <w:rsid w:val="00B12CDA"/>
    <w:rsid w:val="00B138EE"/>
    <w:rsid w:val="00B1498B"/>
    <w:rsid w:val="00B154B1"/>
    <w:rsid w:val="00B158BE"/>
    <w:rsid w:val="00B15F0A"/>
    <w:rsid w:val="00B166DC"/>
    <w:rsid w:val="00B16A24"/>
    <w:rsid w:val="00B2009E"/>
    <w:rsid w:val="00B20AC7"/>
    <w:rsid w:val="00B21165"/>
    <w:rsid w:val="00B21A00"/>
    <w:rsid w:val="00B21A47"/>
    <w:rsid w:val="00B21D2B"/>
    <w:rsid w:val="00B21DE5"/>
    <w:rsid w:val="00B22E11"/>
    <w:rsid w:val="00B231A1"/>
    <w:rsid w:val="00B24A97"/>
    <w:rsid w:val="00B256F2"/>
    <w:rsid w:val="00B25833"/>
    <w:rsid w:val="00B25DCD"/>
    <w:rsid w:val="00B26D52"/>
    <w:rsid w:val="00B2739A"/>
    <w:rsid w:val="00B3109D"/>
    <w:rsid w:val="00B33042"/>
    <w:rsid w:val="00B33290"/>
    <w:rsid w:val="00B35BB9"/>
    <w:rsid w:val="00B412C0"/>
    <w:rsid w:val="00B41AC0"/>
    <w:rsid w:val="00B42CAB"/>
    <w:rsid w:val="00B43205"/>
    <w:rsid w:val="00B43DDC"/>
    <w:rsid w:val="00B45981"/>
    <w:rsid w:val="00B45CE4"/>
    <w:rsid w:val="00B46057"/>
    <w:rsid w:val="00B46454"/>
    <w:rsid w:val="00B4685F"/>
    <w:rsid w:val="00B477E1"/>
    <w:rsid w:val="00B506E5"/>
    <w:rsid w:val="00B5165D"/>
    <w:rsid w:val="00B5291C"/>
    <w:rsid w:val="00B52CEE"/>
    <w:rsid w:val="00B5388B"/>
    <w:rsid w:val="00B54203"/>
    <w:rsid w:val="00B54985"/>
    <w:rsid w:val="00B54BCB"/>
    <w:rsid w:val="00B56A4D"/>
    <w:rsid w:val="00B56D6E"/>
    <w:rsid w:val="00B57EF7"/>
    <w:rsid w:val="00B60937"/>
    <w:rsid w:val="00B60BD0"/>
    <w:rsid w:val="00B635BC"/>
    <w:rsid w:val="00B643D9"/>
    <w:rsid w:val="00B65359"/>
    <w:rsid w:val="00B66457"/>
    <w:rsid w:val="00B67019"/>
    <w:rsid w:val="00B67234"/>
    <w:rsid w:val="00B67D93"/>
    <w:rsid w:val="00B702C9"/>
    <w:rsid w:val="00B70937"/>
    <w:rsid w:val="00B71F9E"/>
    <w:rsid w:val="00B7221E"/>
    <w:rsid w:val="00B725FA"/>
    <w:rsid w:val="00B7261F"/>
    <w:rsid w:val="00B72ACF"/>
    <w:rsid w:val="00B74611"/>
    <w:rsid w:val="00B74EB2"/>
    <w:rsid w:val="00B75C9D"/>
    <w:rsid w:val="00B762BD"/>
    <w:rsid w:val="00B8279E"/>
    <w:rsid w:val="00B84A2B"/>
    <w:rsid w:val="00B853D6"/>
    <w:rsid w:val="00B8582C"/>
    <w:rsid w:val="00B85BC8"/>
    <w:rsid w:val="00B868E8"/>
    <w:rsid w:val="00B86FA8"/>
    <w:rsid w:val="00B870BC"/>
    <w:rsid w:val="00B8734F"/>
    <w:rsid w:val="00B87CB1"/>
    <w:rsid w:val="00B9054A"/>
    <w:rsid w:val="00B91571"/>
    <w:rsid w:val="00B93FA9"/>
    <w:rsid w:val="00B95CC3"/>
    <w:rsid w:val="00BA154B"/>
    <w:rsid w:val="00BA203A"/>
    <w:rsid w:val="00BA21D2"/>
    <w:rsid w:val="00BA23CA"/>
    <w:rsid w:val="00BA375E"/>
    <w:rsid w:val="00BA5D16"/>
    <w:rsid w:val="00BA69B6"/>
    <w:rsid w:val="00BA6C68"/>
    <w:rsid w:val="00BA768B"/>
    <w:rsid w:val="00BB0EDC"/>
    <w:rsid w:val="00BB1A20"/>
    <w:rsid w:val="00BB225A"/>
    <w:rsid w:val="00BB4AB2"/>
    <w:rsid w:val="00BB62C0"/>
    <w:rsid w:val="00BB652F"/>
    <w:rsid w:val="00BB727A"/>
    <w:rsid w:val="00BB77BA"/>
    <w:rsid w:val="00BB7D81"/>
    <w:rsid w:val="00BC0C19"/>
    <w:rsid w:val="00BC14CB"/>
    <w:rsid w:val="00BC1D8E"/>
    <w:rsid w:val="00BC2153"/>
    <w:rsid w:val="00BC32F3"/>
    <w:rsid w:val="00BC3CAF"/>
    <w:rsid w:val="00BC3E5D"/>
    <w:rsid w:val="00BC5677"/>
    <w:rsid w:val="00BC6642"/>
    <w:rsid w:val="00BC6A62"/>
    <w:rsid w:val="00BD0166"/>
    <w:rsid w:val="00BD04F6"/>
    <w:rsid w:val="00BD0DD0"/>
    <w:rsid w:val="00BD0F21"/>
    <w:rsid w:val="00BD3165"/>
    <w:rsid w:val="00BD3282"/>
    <w:rsid w:val="00BD4067"/>
    <w:rsid w:val="00BD4267"/>
    <w:rsid w:val="00BD495D"/>
    <w:rsid w:val="00BD52EA"/>
    <w:rsid w:val="00BD5A32"/>
    <w:rsid w:val="00BD6584"/>
    <w:rsid w:val="00BD70A7"/>
    <w:rsid w:val="00BE352C"/>
    <w:rsid w:val="00BE4573"/>
    <w:rsid w:val="00BE4E8A"/>
    <w:rsid w:val="00BE6600"/>
    <w:rsid w:val="00BE6B65"/>
    <w:rsid w:val="00BE7DC1"/>
    <w:rsid w:val="00BF132E"/>
    <w:rsid w:val="00BF17CD"/>
    <w:rsid w:val="00BF18BA"/>
    <w:rsid w:val="00BF3FBC"/>
    <w:rsid w:val="00BF4744"/>
    <w:rsid w:val="00BF4F11"/>
    <w:rsid w:val="00BF522E"/>
    <w:rsid w:val="00BF60E2"/>
    <w:rsid w:val="00BF6C25"/>
    <w:rsid w:val="00C00DA9"/>
    <w:rsid w:val="00C01160"/>
    <w:rsid w:val="00C01B4F"/>
    <w:rsid w:val="00C03531"/>
    <w:rsid w:val="00C03C75"/>
    <w:rsid w:val="00C042CA"/>
    <w:rsid w:val="00C06203"/>
    <w:rsid w:val="00C072CE"/>
    <w:rsid w:val="00C103BC"/>
    <w:rsid w:val="00C10555"/>
    <w:rsid w:val="00C1129E"/>
    <w:rsid w:val="00C113AE"/>
    <w:rsid w:val="00C11EB1"/>
    <w:rsid w:val="00C124F9"/>
    <w:rsid w:val="00C127B4"/>
    <w:rsid w:val="00C12DBE"/>
    <w:rsid w:val="00C13A00"/>
    <w:rsid w:val="00C13DD2"/>
    <w:rsid w:val="00C1441E"/>
    <w:rsid w:val="00C145E2"/>
    <w:rsid w:val="00C156CD"/>
    <w:rsid w:val="00C173B7"/>
    <w:rsid w:val="00C17838"/>
    <w:rsid w:val="00C22474"/>
    <w:rsid w:val="00C22AAA"/>
    <w:rsid w:val="00C22CFE"/>
    <w:rsid w:val="00C23D4D"/>
    <w:rsid w:val="00C2771B"/>
    <w:rsid w:val="00C309F3"/>
    <w:rsid w:val="00C30C1D"/>
    <w:rsid w:val="00C31F69"/>
    <w:rsid w:val="00C323EC"/>
    <w:rsid w:val="00C33139"/>
    <w:rsid w:val="00C340C8"/>
    <w:rsid w:val="00C3484F"/>
    <w:rsid w:val="00C35248"/>
    <w:rsid w:val="00C352D0"/>
    <w:rsid w:val="00C360D1"/>
    <w:rsid w:val="00C361B7"/>
    <w:rsid w:val="00C40CC8"/>
    <w:rsid w:val="00C425B6"/>
    <w:rsid w:val="00C43648"/>
    <w:rsid w:val="00C439F2"/>
    <w:rsid w:val="00C44425"/>
    <w:rsid w:val="00C450B1"/>
    <w:rsid w:val="00C45F14"/>
    <w:rsid w:val="00C46863"/>
    <w:rsid w:val="00C47BE9"/>
    <w:rsid w:val="00C47EEA"/>
    <w:rsid w:val="00C5043C"/>
    <w:rsid w:val="00C50698"/>
    <w:rsid w:val="00C507EA"/>
    <w:rsid w:val="00C51239"/>
    <w:rsid w:val="00C527B7"/>
    <w:rsid w:val="00C52FAD"/>
    <w:rsid w:val="00C53A0F"/>
    <w:rsid w:val="00C53A60"/>
    <w:rsid w:val="00C54B7B"/>
    <w:rsid w:val="00C55D76"/>
    <w:rsid w:val="00C602B5"/>
    <w:rsid w:val="00C602D6"/>
    <w:rsid w:val="00C6089D"/>
    <w:rsid w:val="00C61402"/>
    <w:rsid w:val="00C62CB3"/>
    <w:rsid w:val="00C63C02"/>
    <w:rsid w:val="00C6771C"/>
    <w:rsid w:val="00C67D5A"/>
    <w:rsid w:val="00C70B9B"/>
    <w:rsid w:val="00C73BF5"/>
    <w:rsid w:val="00C73EF5"/>
    <w:rsid w:val="00C74BB6"/>
    <w:rsid w:val="00C74C31"/>
    <w:rsid w:val="00C75882"/>
    <w:rsid w:val="00C75C0F"/>
    <w:rsid w:val="00C77559"/>
    <w:rsid w:val="00C777E6"/>
    <w:rsid w:val="00C77CBA"/>
    <w:rsid w:val="00C8143C"/>
    <w:rsid w:val="00C8292D"/>
    <w:rsid w:val="00C82E1A"/>
    <w:rsid w:val="00C85B8E"/>
    <w:rsid w:val="00C86811"/>
    <w:rsid w:val="00C86B9F"/>
    <w:rsid w:val="00C9095E"/>
    <w:rsid w:val="00C90F68"/>
    <w:rsid w:val="00C9247E"/>
    <w:rsid w:val="00C92A4F"/>
    <w:rsid w:val="00C92FEB"/>
    <w:rsid w:val="00C93024"/>
    <w:rsid w:val="00C934B5"/>
    <w:rsid w:val="00C934DD"/>
    <w:rsid w:val="00C9386E"/>
    <w:rsid w:val="00C93E6A"/>
    <w:rsid w:val="00C9462A"/>
    <w:rsid w:val="00C948A5"/>
    <w:rsid w:val="00C969BA"/>
    <w:rsid w:val="00CA0997"/>
    <w:rsid w:val="00CA2253"/>
    <w:rsid w:val="00CA35AB"/>
    <w:rsid w:val="00CA38C6"/>
    <w:rsid w:val="00CA3D61"/>
    <w:rsid w:val="00CA3DE0"/>
    <w:rsid w:val="00CA403E"/>
    <w:rsid w:val="00CA47D1"/>
    <w:rsid w:val="00CA4C18"/>
    <w:rsid w:val="00CA7C0A"/>
    <w:rsid w:val="00CB12BB"/>
    <w:rsid w:val="00CB1DDF"/>
    <w:rsid w:val="00CB3B8C"/>
    <w:rsid w:val="00CB4A18"/>
    <w:rsid w:val="00CB4C4C"/>
    <w:rsid w:val="00CB5CDE"/>
    <w:rsid w:val="00CB6880"/>
    <w:rsid w:val="00CB69D9"/>
    <w:rsid w:val="00CB722C"/>
    <w:rsid w:val="00CC05A8"/>
    <w:rsid w:val="00CC0AAC"/>
    <w:rsid w:val="00CC1BB9"/>
    <w:rsid w:val="00CC24AE"/>
    <w:rsid w:val="00CC3CC8"/>
    <w:rsid w:val="00CC41B8"/>
    <w:rsid w:val="00CC4DFB"/>
    <w:rsid w:val="00CC5F66"/>
    <w:rsid w:val="00CC6633"/>
    <w:rsid w:val="00CC776A"/>
    <w:rsid w:val="00CD03B6"/>
    <w:rsid w:val="00CD0615"/>
    <w:rsid w:val="00CD15E2"/>
    <w:rsid w:val="00CD171D"/>
    <w:rsid w:val="00CD1C8B"/>
    <w:rsid w:val="00CD2DAA"/>
    <w:rsid w:val="00CD4B44"/>
    <w:rsid w:val="00CD4EDD"/>
    <w:rsid w:val="00CD64F0"/>
    <w:rsid w:val="00CD6B24"/>
    <w:rsid w:val="00CE00B4"/>
    <w:rsid w:val="00CE0511"/>
    <w:rsid w:val="00CE1707"/>
    <w:rsid w:val="00CE1742"/>
    <w:rsid w:val="00CE2D6E"/>
    <w:rsid w:val="00CE3334"/>
    <w:rsid w:val="00CE3834"/>
    <w:rsid w:val="00CE4147"/>
    <w:rsid w:val="00CE4380"/>
    <w:rsid w:val="00CE4A2D"/>
    <w:rsid w:val="00CE4EBD"/>
    <w:rsid w:val="00CE5659"/>
    <w:rsid w:val="00CE5A79"/>
    <w:rsid w:val="00CE5B59"/>
    <w:rsid w:val="00CE60BE"/>
    <w:rsid w:val="00CE62F4"/>
    <w:rsid w:val="00CF06AC"/>
    <w:rsid w:val="00CF0D1B"/>
    <w:rsid w:val="00CF0D98"/>
    <w:rsid w:val="00CF1FB1"/>
    <w:rsid w:val="00CF1FE3"/>
    <w:rsid w:val="00CF21E3"/>
    <w:rsid w:val="00CF2A32"/>
    <w:rsid w:val="00CF47ED"/>
    <w:rsid w:val="00CF496C"/>
    <w:rsid w:val="00CF4BB0"/>
    <w:rsid w:val="00CF5F5F"/>
    <w:rsid w:val="00CF6409"/>
    <w:rsid w:val="00CF7791"/>
    <w:rsid w:val="00D0028C"/>
    <w:rsid w:val="00D01358"/>
    <w:rsid w:val="00D013E1"/>
    <w:rsid w:val="00D01430"/>
    <w:rsid w:val="00D03773"/>
    <w:rsid w:val="00D04731"/>
    <w:rsid w:val="00D04991"/>
    <w:rsid w:val="00D05DD2"/>
    <w:rsid w:val="00D07499"/>
    <w:rsid w:val="00D10076"/>
    <w:rsid w:val="00D12209"/>
    <w:rsid w:val="00D15866"/>
    <w:rsid w:val="00D16ABA"/>
    <w:rsid w:val="00D16FAE"/>
    <w:rsid w:val="00D1773A"/>
    <w:rsid w:val="00D21C2D"/>
    <w:rsid w:val="00D22C04"/>
    <w:rsid w:val="00D24D26"/>
    <w:rsid w:val="00D2533B"/>
    <w:rsid w:val="00D259E1"/>
    <w:rsid w:val="00D260C7"/>
    <w:rsid w:val="00D26E87"/>
    <w:rsid w:val="00D26FC7"/>
    <w:rsid w:val="00D27D4B"/>
    <w:rsid w:val="00D30F92"/>
    <w:rsid w:val="00D31BF8"/>
    <w:rsid w:val="00D32678"/>
    <w:rsid w:val="00D329A5"/>
    <w:rsid w:val="00D32A26"/>
    <w:rsid w:val="00D335F2"/>
    <w:rsid w:val="00D33E23"/>
    <w:rsid w:val="00D3473D"/>
    <w:rsid w:val="00D3484B"/>
    <w:rsid w:val="00D36AB6"/>
    <w:rsid w:val="00D371EE"/>
    <w:rsid w:val="00D37478"/>
    <w:rsid w:val="00D40382"/>
    <w:rsid w:val="00D40526"/>
    <w:rsid w:val="00D40A32"/>
    <w:rsid w:val="00D40F63"/>
    <w:rsid w:val="00D41988"/>
    <w:rsid w:val="00D43408"/>
    <w:rsid w:val="00D43693"/>
    <w:rsid w:val="00D468FB"/>
    <w:rsid w:val="00D46EF5"/>
    <w:rsid w:val="00D47BD3"/>
    <w:rsid w:val="00D47C31"/>
    <w:rsid w:val="00D50357"/>
    <w:rsid w:val="00D50386"/>
    <w:rsid w:val="00D515B5"/>
    <w:rsid w:val="00D51604"/>
    <w:rsid w:val="00D52E2B"/>
    <w:rsid w:val="00D52E9A"/>
    <w:rsid w:val="00D54018"/>
    <w:rsid w:val="00D54FE0"/>
    <w:rsid w:val="00D56C96"/>
    <w:rsid w:val="00D57991"/>
    <w:rsid w:val="00D57EE4"/>
    <w:rsid w:val="00D6075E"/>
    <w:rsid w:val="00D61046"/>
    <w:rsid w:val="00D61AB7"/>
    <w:rsid w:val="00D626FD"/>
    <w:rsid w:val="00D629D6"/>
    <w:rsid w:val="00D64B96"/>
    <w:rsid w:val="00D65DF7"/>
    <w:rsid w:val="00D65F44"/>
    <w:rsid w:val="00D67359"/>
    <w:rsid w:val="00D67579"/>
    <w:rsid w:val="00D70387"/>
    <w:rsid w:val="00D71B25"/>
    <w:rsid w:val="00D71D2D"/>
    <w:rsid w:val="00D733D0"/>
    <w:rsid w:val="00D73518"/>
    <w:rsid w:val="00D73729"/>
    <w:rsid w:val="00D74CE9"/>
    <w:rsid w:val="00D764BE"/>
    <w:rsid w:val="00D776C9"/>
    <w:rsid w:val="00D804A1"/>
    <w:rsid w:val="00D808B8"/>
    <w:rsid w:val="00D808C4"/>
    <w:rsid w:val="00D80EA3"/>
    <w:rsid w:val="00D81657"/>
    <w:rsid w:val="00D82E1A"/>
    <w:rsid w:val="00D83264"/>
    <w:rsid w:val="00D832A3"/>
    <w:rsid w:val="00D84059"/>
    <w:rsid w:val="00D84CEE"/>
    <w:rsid w:val="00D84DD8"/>
    <w:rsid w:val="00D906BC"/>
    <w:rsid w:val="00D90B50"/>
    <w:rsid w:val="00D90CD8"/>
    <w:rsid w:val="00D93057"/>
    <w:rsid w:val="00D94D0B"/>
    <w:rsid w:val="00D967BC"/>
    <w:rsid w:val="00D96F21"/>
    <w:rsid w:val="00D979C9"/>
    <w:rsid w:val="00D97A4A"/>
    <w:rsid w:val="00DA02AC"/>
    <w:rsid w:val="00DA1906"/>
    <w:rsid w:val="00DA34E6"/>
    <w:rsid w:val="00DA6002"/>
    <w:rsid w:val="00DA6359"/>
    <w:rsid w:val="00DA7632"/>
    <w:rsid w:val="00DA78FB"/>
    <w:rsid w:val="00DA7F23"/>
    <w:rsid w:val="00DB08C6"/>
    <w:rsid w:val="00DB549F"/>
    <w:rsid w:val="00DB5766"/>
    <w:rsid w:val="00DB5836"/>
    <w:rsid w:val="00DB6030"/>
    <w:rsid w:val="00DC0672"/>
    <w:rsid w:val="00DC35E4"/>
    <w:rsid w:val="00DC5767"/>
    <w:rsid w:val="00DC5ED8"/>
    <w:rsid w:val="00DC66E5"/>
    <w:rsid w:val="00DD1466"/>
    <w:rsid w:val="00DD1569"/>
    <w:rsid w:val="00DD2396"/>
    <w:rsid w:val="00DD2BEB"/>
    <w:rsid w:val="00DD4714"/>
    <w:rsid w:val="00DD49E2"/>
    <w:rsid w:val="00DD4F19"/>
    <w:rsid w:val="00DD6A90"/>
    <w:rsid w:val="00DD720A"/>
    <w:rsid w:val="00DE08BD"/>
    <w:rsid w:val="00DE0DA4"/>
    <w:rsid w:val="00DE1981"/>
    <w:rsid w:val="00DE1AB0"/>
    <w:rsid w:val="00DE1DB1"/>
    <w:rsid w:val="00DE251C"/>
    <w:rsid w:val="00DE256F"/>
    <w:rsid w:val="00DE2593"/>
    <w:rsid w:val="00DE3269"/>
    <w:rsid w:val="00DE45E7"/>
    <w:rsid w:val="00DE5A51"/>
    <w:rsid w:val="00DE6089"/>
    <w:rsid w:val="00DE6F1F"/>
    <w:rsid w:val="00DF0002"/>
    <w:rsid w:val="00DF0834"/>
    <w:rsid w:val="00DF2213"/>
    <w:rsid w:val="00DF2489"/>
    <w:rsid w:val="00DF2BD5"/>
    <w:rsid w:val="00DF329F"/>
    <w:rsid w:val="00DF3587"/>
    <w:rsid w:val="00DF3886"/>
    <w:rsid w:val="00DF40C5"/>
    <w:rsid w:val="00DF4111"/>
    <w:rsid w:val="00DF4862"/>
    <w:rsid w:val="00DF4980"/>
    <w:rsid w:val="00DF4A3B"/>
    <w:rsid w:val="00DF6333"/>
    <w:rsid w:val="00DF6AEF"/>
    <w:rsid w:val="00DF7260"/>
    <w:rsid w:val="00E00DC1"/>
    <w:rsid w:val="00E01005"/>
    <w:rsid w:val="00E011F4"/>
    <w:rsid w:val="00E01D6C"/>
    <w:rsid w:val="00E02F26"/>
    <w:rsid w:val="00E03B12"/>
    <w:rsid w:val="00E04173"/>
    <w:rsid w:val="00E04E05"/>
    <w:rsid w:val="00E071AB"/>
    <w:rsid w:val="00E1090C"/>
    <w:rsid w:val="00E10EDB"/>
    <w:rsid w:val="00E12F15"/>
    <w:rsid w:val="00E1332B"/>
    <w:rsid w:val="00E13436"/>
    <w:rsid w:val="00E134E0"/>
    <w:rsid w:val="00E146A7"/>
    <w:rsid w:val="00E146C3"/>
    <w:rsid w:val="00E14A1C"/>
    <w:rsid w:val="00E14E6C"/>
    <w:rsid w:val="00E156CC"/>
    <w:rsid w:val="00E15C25"/>
    <w:rsid w:val="00E16A19"/>
    <w:rsid w:val="00E17C15"/>
    <w:rsid w:val="00E17ED7"/>
    <w:rsid w:val="00E219B0"/>
    <w:rsid w:val="00E22B12"/>
    <w:rsid w:val="00E231DA"/>
    <w:rsid w:val="00E2329E"/>
    <w:rsid w:val="00E23473"/>
    <w:rsid w:val="00E239C6"/>
    <w:rsid w:val="00E24914"/>
    <w:rsid w:val="00E24EE1"/>
    <w:rsid w:val="00E25517"/>
    <w:rsid w:val="00E26EDE"/>
    <w:rsid w:val="00E27AB4"/>
    <w:rsid w:val="00E27B02"/>
    <w:rsid w:val="00E27FA9"/>
    <w:rsid w:val="00E30765"/>
    <w:rsid w:val="00E30C44"/>
    <w:rsid w:val="00E328D7"/>
    <w:rsid w:val="00E33714"/>
    <w:rsid w:val="00E3432D"/>
    <w:rsid w:val="00E34D8A"/>
    <w:rsid w:val="00E37883"/>
    <w:rsid w:val="00E418F5"/>
    <w:rsid w:val="00E43BAF"/>
    <w:rsid w:val="00E441A5"/>
    <w:rsid w:val="00E450DA"/>
    <w:rsid w:val="00E46524"/>
    <w:rsid w:val="00E47635"/>
    <w:rsid w:val="00E47CAE"/>
    <w:rsid w:val="00E47E43"/>
    <w:rsid w:val="00E5074E"/>
    <w:rsid w:val="00E51882"/>
    <w:rsid w:val="00E51B6D"/>
    <w:rsid w:val="00E54851"/>
    <w:rsid w:val="00E54A79"/>
    <w:rsid w:val="00E55EC3"/>
    <w:rsid w:val="00E5613B"/>
    <w:rsid w:val="00E57593"/>
    <w:rsid w:val="00E60422"/>
    <w:rsid w:val="00E61134"/>
    <w:rsid w:val="00E61496"/>
    <w:rsid w:val="00E61D0D"/>
    <w:rsid w:val="00E6698B"/>
    <w:rsid w:val="00E67FAD"/>
    <w:rsid w:val="00E706ED"/>
    <w:rsid w:val="00E70F80"/>
    <w:rsid w:val="00E71039"/>
    <w:rsid w:val="00E7107F"/>
    <w:rsid w:val="00E7168C"/>
    <w:rsid w:val="00E72484"/>
    <w:rsid w:val="00E72B86"/>
    <w:rsid w:val="00E72FCB"/>
    <w:rsid w:val="00E736D3"/>
    <w:rsid w:val="00E745EC"/>
    <w:rsid w:val="00E76C75"/>
    <w:rsid w:val="00E778E3"/>
    <w:rsid w:val="00E8003A"/>
    <w:rsid w:val="00E801FC"/>
    <w:rsid w:val="00E804CC"/>
    <w:rsid w:val="00E8064A"/>
    <w:rsid w:val="00E80C85"/>
    <w:rsid w:val="00E81250"/>
    <w:rsid w:val="00E81F1D"/>
    <w:rsid w:val="00E8201B"/>
    <w:rsid w:val="00E8277A"/>
    <w:rsid w:val="00E82B80"/>
    <w:rsid w:val="00E82FF5"/>
    <w:rsid w:val="00E83019"/>
    <w:rsid w:val="00E830A0"/>
    <w:rsid w:val="00E83A02"/>
    <w:rsid w:val="00E843C4"/>
    <w:rsid w:val="00E844E2"/>
    <w:rsid w:val="00E86A2E"/>
    <w:rsid w:val="00E87AD0"/>
    <w:rsid w:val="00E903C6"/>
    <w:rsid w:val="00E90873"/>
    <w:rsid w:val="00E90C42"/>
    <w:rsid w:val="00E916C8"/>
    <w:rsid w:val="00E91E6A"/>
    <w:rsid w:val="00E91EF6"/>
    <w:rsid w:val="00E92E6E"/>
    <w:rsid w:val="00E9368E"/>
    <w:rsid w:val="00E93756"/>
    <w:rsid w:val="00E942D1"/>
    <w:rsid w:val="00E945DF"/>
    <w:rsid w:val="00E9515A"/>
    <w:rsid w:val="00E95EA8"/>
    <w:rsid w:val="00E96216"/>
    <w:rsid w:val="00E96902"/>
    <w:rsid w:val="00E979D6"/>
    <w:rsid w:val="00E97D7D"/>
    <w:rsid w:val="00EA0C03"/>
    <w:rsid w:val="00EA13A7"/>
    <w:rsid w:val="00EA23BF"/>
    <w:rsid w:val="00EA582A"/>
    <w:rsid w:val="00EA66F0"/>
    <w:rsid w:val="00EA70DF"/>
    <w:rsid w:val="00EA7E42"/>
    <w:rsid w:val="00EB00C4"/>
    <w:rsid w:val="00EB4815"/>
    <w:rsid w:val="00EB4BFB"/>
    <w:rsid w:val="00EB5276"/>
    <w:rsid w:val="00EB6580"/>
    <w:rsid w:val="00EB6EBB"/>
    <w:rsid w:val="00EC1606"/>
    <w:rsid w:val="00EC1CAA"/>
    <w:rsid w:val="00EC295F"/>
    <w:rsid w:val="00EC2BC6"/>
    <w:rsid w:val="00EC6095"/>
    <w:rsid w:val="00EC67BC"/>
    <w:rsid w:val="00EC73CA"/>
    <w:rsid w:val="00EC74D9"/>
    <w:rsid w:val="00EC76DE"/>
    <w:rsid w:val="00EC7898"/>
    <w:rsid w:val="00ED15B8"/>
    <w:rsid w:val="00ED180F"/>
    <w:rsid w:val="00ED193E"/>
    <w:rsid w:val="00ED25E1"/>
    <w:rsid w:val="00ED5491"/>
    <w:rsid w:val="00ED7B16"/>
    <w:rsid w:val="00EE01E0"/>
    <w:rsid w:val="00EE089F"/>
    <w:rsid w:val="00EE321A"/>
    <w:rsid w:val="00EE5019"/>
    <w:rsid w:val="00EE6615"/>
    <w:rsid w:val="00EE71DF"/>
    <w:rsid w:val="00EF019E"/>
    <w:rsid w:val="00EF01AA"/>
    <w:rsid w:val="00EF0A2F"/>
    <w:rsid w:val="00EF17A7"/>
    <w:rsid w:val="00EF18A2"/>
    <w:rsid w:val="00EF2B4F"/>
    <w:rsid w:val="00EF33DD"/>
    <w:rsid w:val="00EF4ACE"/>
    <w:rsid w:val="00EF5438"/>
    <w:rsid w:val="00EF68AC"/>
    <w:rsid w:val="00EF6B4C"/>
    <w:rsid w:val="00EF770A"/>
    <w:rsid w:val="00F00527"/>
    <w:rsid w:val="00F010A9"/>
    <w:rsid w:val="00F02679"/>
    <w:rsid w:val="00F028C3"/>
    <w:rsid w:val="00F02929"/>
    <w:rsid w:val="00F04722"/>
    <w:rsid w:val="00F04A7A"/>
    <w:rsid w:val="00F06030"/>
    <w:rsid w:val="00F06B44"/>
    <w:rsid w:val="00F1102E"/>
    <w:rsid w:val="00F113BE"/>
    <w:rsid w:val="00F11596"/>
    <w:rsid w:val="00F131A5"/>
    <w:rsid w:val="00F151A7"/>
    <w:rsid w:val="00F20B9F"/>
    <w:rsid w:val="00F20CEA"/>
    <w:rsid w:val="00F2238E"/>
    <w:rsid w:val="00F24BFA"/>
    <w:rsid w:val="00F2538A"/>
    <w:rsid w:val="00F2597B"/>
    <w:rsid w:val="00F272DF"/>
    <w:rsid w:val="00F307A5"/>
    <w:rsid w:val="00F30C96"/>
    <w:rsid w:val="00F31674"/>
    <w:rsid w:val="00F319FB"/>
    <w:rsid w:val="00F31F8C"/>
    <w:rsid w:val="00F33C8F"/>
    <w:rsid w:val="00F3491D"/>
    <w:rsid w:val="00F35CBF"/>
    <w:rsid w:val="00F36F8E"/>
    <w:rsid w:val="00F377E0"/>
    <w:rsid w:val="00F37ACA"/>
    <w:rsid w:val="00F37DAE"/>
    <w:rsid w:val="00F40683"/>
    <w:rsid w:val="00F40F0C"/>
    <w:rsid w:val="00F41586"/>
    <w:rsid w:val="00F41A5F"/>
    <w:rsid w:val="00F43E58"/>
    <w:rsid w:val="00F4435A"/>
    <w:rsid w:val="00F44888"/>
    <w:rsid w:val="00F45B5C"/>
    <w:rsid w:val="00F45E78"/>
    <w:rsid w:val="00F47595"/>
    <w:rsid w:val="00F503CA"/>
    <w:rsid w:val="00F5079C"/>
    <w:rsid w:val="00F51C8D"/>
    <w:rsid w:val="00F521D5"/>
    <w:rsid w:val="00F528FB"/>
    <w:rsid w:val="00F52BFE"/>
    <w:rsid w:val="00F5331B"/>
    <w:rsid w:val="00F5364A"/>
    <w:rsid w:val="00F53AB9"/>
    <w:rsid w:val="00F54292"/>
    <w:rsid w:val="00F547E9"/>
    <w:rsid w:val="00F55466"/>
    <w:rsid w:val="00F55626"/>
    <w:rsid w:val="00F5570C"/>
    <w:rsid w:val="00F55ADD"/>
    <w:rsid w:val="00F56302"/>
    <w:rsid w:val="00F56AB7"/>
    <w:rsid w:val="00F57942"/>
    <w:rsid w:val="00F60186"/>
    <w:rsid w:val="00F62A05"/>
    <w:rsid w:val="00F62BF3"/>
    <w:rsid w:val="00F63A62"/>
    <w:rsid w:val="00F63E5C"/>
    <w:rsid w:val="00F64D1C"/>
    <w:rsid w:val="00F66934"/>
    <w:rsid w:val="00F66F36"/>
    <w:rsid w:val="00F671A6"/>
    <w:rsid w:val="00F672F8"/>
    <w:rsid w:val="00F67974"/>
    <w:rsid w:val="00F705A9"/>
    <w:rsid w:val="00F710DE"/>
    <w:rsid w:val="00F72011"/>
    <w:rsid w:val="00F726D3"/>
    <w:rsid w:val="00F73524"/>
    <w:rsid w:val="00F73891"/>
    <w:rsid w:val="00F74343"/>
    <w:rsid w:val="00F74F79"/>
    <w:rsid w:val="00F8183F"/>
    <w:rsid w:val="00F82EFF"/>
    <w:rsid w:val="00F83267"/>
    <w:rsid w:val="00F84477"/>
    <w:rsid w:val="00F85133"/>
    <w:rsid w:val="00F86782"/>
    <w:rsid w:val="00F87407"/>
    <w:rsid w:val="00F91498"/>
    <w:rsid w:val="00F922F2"/>
    <w:rsid w:val="00F93470"/>
    <w:rsid w:val="00F93588"/>
    <w:rsid w:val="00F93910"/>
    <w:rsid w:val="00F93CE0"/>
    <w:rsid w:val="00F94BFF"/>
    <w:rsid w:val="00F94E3B"/>
    <w:rsid w:val="00F96848"/>
    <w:rsid w:val="00F96989"/>
    <w:rsid w:val="00F97FE1"/>
    <w:rsid w:val="00FA076A"/>
    <w:rsid w:val="00FA1024"/>
    <w:rsid w:val="00FA3330"/>
    <w:rsid w:val="00FA374F"/>
    <w:rsid w:val="00FA46F1"/>
    <w:rsid w:val="00FA5993"/>
    <w:rsid w:val="00FA6A9C"/>
    <w:rsid w:val="00FB0FA4"/>
    <w:rsid w:val="00FB4340"/>
    <w:rsid w:val="00FB47D9"/>
    <w:rsid w:val="00FB5530"/>
    <w:rsid w:val="00FB5B8B"/>
    <w:rsid w:val="00FB5D5E"/>
    <w:rsid w:val="00FB7D5F"/>
    <w:rsid w:val="00FB7DEC"/>
    <w:rsid w:val="00FC1ACC"/>
    <w:rsid w:val="00FC3C3A"/>
    <w:rsid w:val="00FC44A6"/>
    <w:rsid w:val="00FC4DD1"/>
    <w:rsid w:val="00FC5DFB"/>
    <w:rsid w:val="00FC6FF4"/>
    <w:rsid w:val="00FD04EA"/>
    <w:rsid w:val="00FD0A91"/>
    <w:rsid w:val="00FD23C0"/>
    <w:rsid w:val="00FD4426"/>
    <w:rsid w:val="00FD49F3"/>
    <w:rsid w:val="00FD5C04"/>
    <w:rsid w:val="00FD6113"/>
    <w:rsid w:val="00FE11AB"/>
    <w:rsid w:val="00FE19D9"/>
    <w:rsid w:val="00FE2318"/>
    <w:rsid w:val="00FE4037"/>
    <w:rsid w:val="00FE48EB"/>
    <w:rsid w:val="00FE49A9"/>
    <w:rsid w:val="00FE4F35"/>
    <w:rsid w:val="00FE5768"/>
    <w:rsid w:val="00FE576D"/>
    <w:rsid w:val="00FE5C13"/>
    <w:rsid w:val="00FE6D2C"/>
    <w:rsid w:val="00FE6ED9"/>
    <w:rsid w:val="00FE7DC8"/>
    <w:rsid w:val="00FF0151"/>
    <w:rsid w:val="00FF02A4"/>
    <w:rsid w:val="00FF2C09"/>
    <w:rsid w:val="00FF2C14"/>
    <w:rsid w:val="00FF42B1"/>
    <w:rsid w:val="00FF579C"/>
    <w:rsid w:val="00FF7018"/>
    <w:rsid w:val="00FF7411"/>
    <w:rsid w:val="00FF754B"/>
    <w:rsid w:val="00FF78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646A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E82B8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E82B80"/>
    <w:rPr>
      <w:b/>
      <w:bCs/>
    </w:rPr>
  </w:style>
  <w:style w:type="character" w:styleId="Collegamentoipertestuale">
    <w:name w:val="Hyperlink"/>
    <w:basedOn w:val="Carpredefinitoparagrafo"/>
    <w:uiPriority w:val="99"/>
    <w:semiHidden/>
    <w:unhideWhenUsed/>
    <w:rsid w:val="00E82B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708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965</Words>
  <Characters>5504</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cpaulicelli</dc:creator>
  <cp:lastModifiedBy>Paola Maresca</cp:lastModifiedBy>
  <cp:revision>2</cp:revision>
  <cp:lastPrinted>2013-11-21T10:15:00Z</cp:lastPrinted>
  <dcterms:created xsi:type="dcterms:W3CDTF">2013-11-27T15:17:00Z</dcterms:created>
  <dcterms:modified xsi:type="dcterms:W3CDTF">2013-11-27T15:17:00Z</dcterms:modified>
</cp:coreProperties>
</file>