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w:drawing>
          <wp:anchor distT="0" distB="0" distL="114300" distR="114300" simplePos="0" relativeHeight="251665408" behindDoc="0" locked="0" layoutInCell="1" allowOverlap="1" wp14:anchorId="33EEB8E0" wp14:editId="683748D5">
            <wp:simplePos x="0" y="0"/>
            <wp:positionH relativeFrom="column">
              <wp:posOffset>4353560</wp:posOffset>
            </wp:positionH>
            <wp:positionV relativeFrom="paragraph">
              <wp:posOffset>-34925</wp:posOffset>
            </wp:positionV>
            <wp:extent cx="1810385" cy="511810"/>
            <wp:effectExtent l="0" t="0" r="0" b="2540"/>
            <wp:wrapNone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0385" cy="511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128905</wp:posOffset>
                </wp:positionV>
                <wp:extent cx="3630930" cy="328295"/>
                <wp:effectExtent l="0" t="0" r="1905" b="0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0930" cy="328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47FBC" w:rsidRPr="00FF0C48" w:rsidRDefault="00447FBC" w:rsidP="00447FBC">
                            <w:pPr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>TEMI DI AGGIORNAMENTO CONGIUNTURALE</w:t>
                            </w:r>
                          </w:p>
                          <w:p w:rsidR="00447FBC" w:rsidRDefault="00447FBC" w:rsidP="00447FB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7" o:spid="_x0000_s1026" type="#_x0000_t202" style="position:absolute;left:0;text-align:left;margin-left:207pt;margin-top:10.15pt;width:285.9pt;height:2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" stroked="f">
                <v:textbox>
                  <w:txbxContent>
                    <w:p w:rsidR="00447FBC" w:rsidRPr="00FF0C48" w:rsidRDefault="00447FBC" w:rsidP="00447FBC">
                      <w:pPr>
                        <w:jc w:val="right"/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>TEMI DI AGGIORNAMENTO CONGIUNTURALE</w:t>
                      </w:r>
                    </w:p>
                    <w:p w:rsidR="00447FBC" w:rsidRDefault="00447FBC" w:rsidP="00447FBC"/>
                  </w:txbxContent>
                </v:textbox>
              </v:shape>
            </w:pict>
          </mc:Fallback>
        </mc:AlternateContent>
      </w: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3360" behindDoc="0" locked="0" layoutInCell="1" allowOverlap="1">
                <wp:simplePos x="0" y="0"/>
                <wp:positionH relativeFrom="column">
                  <wp:posOffset>2861310</wp:posOffset>
                </wp:positionH>
                <wp:positionV relativeFrom="paragraph">
                  <wp:posOffset>161290</wp:posOffset>
                </wp:positionV>
                <wp:extent cx="3274060" cy="262255"/>
                <wp:effectExtent l="0" t="0" r="2540" b="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274060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47FBC" w:rsidRPr="00550994" w:rsidRDefault="00447FBC" w:rsidP="00447FBC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</w:pPr>
                            <w:r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A cura del Centro Studi </w:t>
                            </w:r>
                            <w:proofErr w:type="spellStart"/>
                            <w:r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Unindustria</w:t>
                            </w:r>
                            <w:proofErr w:type="spellEnd"/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su dati Inps</w:t>
                            </w:r>
                            <w:r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                            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6" o:spid="_x0000_s1027" type="#_x0000_t202" style="position:absolute;left:0;text-align:left;margin-left:225.3pt;margin-top:12.7pt;width:257.8pt;height:20.6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2okAA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" filled="f" stroked="f" strokeweight="0" insetpen="t">
                <o:lock v:ext="edit" shapetype="t"/>
                <v:textbox inset="2.85pt,2.85pt,2.85pt,2.85pt">
                  <w:txbxContent>
                    <w:p w:rsidR="00447FBC" w:rsidRPr="00550994" w:rsidRDefault="00447FBC" w:rsidP="00447FBC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</w:pPr>
                      <w:r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A cura del Centro Studi </w:t>
                      </w:r>
                      <w:proofErr w:type="spellStart"/>
                      <w:r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Unindustria</w:t>
                      </w:r>
                      <w:proofErr w:type="spellEnd"/>
                      <w:r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su dati Inps</w:t>
                      </w:r>
                      <w:r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>
                <wp:simplePos x="0" y="0"/>
                <wp:positionH relativeFrom="column">
                  <wp:posOffset>4042410</wp:posOffset>
                </wp:positionH>
                <wp:positionV relativeFrom="paragraph">
                  <wp:posOffset>137795</wp:posOffset>
                </wp:positionV>
                <wp:extent cx="2083435" cy="262255"/>
                <wp:effectExtent l="0" t="0" r="2540" b="0"/>
                <wp:wrapNone/>
                <wp:docPr id="5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2083435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47FBC" w:rsidRPr="003827FD" w:rsidRDefault="00447FBC" w:rsidP="00447FBC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</w:pP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Anno</w:t>
                            </w:r>
                            <w:r w:rsidR="00DF6429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2015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- </w:t>
                            </w:r>
                            <w:r w:rsidR="00DF6429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Marzo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8" type="#_x0000_t202" style="position:absolute;left:0;text-align:left;margin-left:318.3pt;margin-top:10.85pt;width:164.05pt;height:20.65pt;z-index:251662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XGIAg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" filled="f" stroked="f" strokeweight="0" insetpen="t">
                <o:lock v:ext="edit" shapetype="t"/>
                <v:textbox inset="2.85pt,2.85pt,2.85pt,2.85pt">
                  <w:txbxContent>
                    <w:p w:rsidR="00447FBC" w:rsidRPr="003827FD" w:rsidRDefault="00447FBC" w:rsidP="00447FBC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</w:pP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Anno</w:t>
                      </w:r>
                      <w:r w:rsidR="00DF6429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2015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- </w:t>
                      </w:r>
                      <w:r w:rsidR="00DF6429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Marzo</w:t>
                      </w:r>
                    </w:p>
                  </w:txbxContent>
                </v:textbox>
              </v:shape>
            </w:pict>
          </mc:Fallback>
        </mc:AlternateContent>
      </w:r>
    </w:p>
    <w:p w:rsidR="00447FBC" w:rsidRPr="00447FBC" w:rsidRDefault="00DF6429" w:rsidP="00447FBC">
      <w:pPr>
        <w:widowControl w:val="0"/>
        <w:spacing w:after="0" w:line="240" w:lineRule="auto"/>
        <w:outlineLvl w:val="1"/>
        <w:rPr>
          <w:rFonts w:ascii="Futura LT Book" w:eastAsia="Times New Roman" w:hAnsi="Futura LT Book" w:cs="Tahoma"/>
          <w:b/>
          <w:bCs/>
          <w:color w:val="000080"/>
          <w:kern w:val="28"/>
          <w:sz w:val="32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15B2AEBA" wp14:editId="02E5D0B1">
                <wp:simplePos x="0" y="0"/>
                <wp:positionH relativeFrom="column">
                  <wp:posOffset>-73025</wp:posOffset>
                </wp:positionH>
                <wp:positionV relativeFrom="paragraph">
                  <wp:posOffset>191135</wp:posOffset>
                </wp:positionV>
                <wp:extent cx="6236335" cy="765810"/>
                <wp:effectExtent l="0" t="0" r="0" b="0"/>
                <wp:wrapNone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236335" cy="765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47FBC" w:rsidRPr="00447FBC" w:rsidRDefault="00447FBC" w:rsidP="00447FBC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smartTag w:uri="urn:schemas-microsoft-com:office:smarttags" w:element="PersonName">
                              <w:smartTagPr>
                                <w:attr w:name="ProductID" w:val="La Cassa Integrazione"/>
                              </w:smartTagPr>
                              <w:r w:rsidRPr="00447FBC">
                                <w:rPr>
                                  <w:rFonts w:ascii="Calibri" w:hAnsi="Calibri" w:cs="Calibri"/>
                                  <w:b w:val="0"/>
                                  <w:bCs w:val="0"/>
                                  <w:color w:val="auto"/>
                                  <w:sz w:val="32"/>
                                  <w:szCs w:val="28"/>
                                  <w14:shadow w14:blurRad="50800" w14:dist="38100" w14:dir="2700000" w14:sx="100000" w14:sy="100000" w14:kx="0" w14:ky="0" w14:algn="tl">
                                    <w14:srgbClr w14:val="000000">
                                      <w14:alpha w14:val="60000"/>
                                    </w14:srgbClr>
                                  </w14:shadow>
                                  <w14:textFill>
                                    <w14:solidFill>
                                      <w14:srgbClr w14:val="FFFFFF"/>
                                    </w14:solidFill>
                                  </w14:textFill>
                                </w:rPr>
                                <w:t>La Cassa Integrazione</w:t>
                              </w:r>
                            </w:smartTag>
                            <w:r w:rsidRPr="00447FBC">
                              <w:rPr>
                                <w:rFonts w:ascii="Calibri" w:hAnsi="Calibri" w:cs="Calibri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Guadagni nel Lazio </w:t>
                            </w:r>
                            <w:r w:rsidRPr="00447FBC">
                              <w:rPr>
                                <w:rFonts w:ascii="Calibri" w:hAnsi="Calibri" w:cs="Calibri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br/>
                            </w:r>
                            <w:r w:rsidR="00DF6429"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Gennaio-Dicembre 2014</w:t>
                            </w:r>
                          </w:p>
                          <w:p w:rsidR="00447FBC" w:rsidRPr="00447FBC" w:rsidRDefault="00447FBC" w:rsidP="00447FBC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Arial" w:hAnsi="Arial" w:cs="Arial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</w:p>
                          <w:p w:rsidR="00447FBC" w:rsidRPr="007E0FF8" w:rsidRDefault="00447FBC" w:rsidP="00447FBC">
                            <w:pPr>
                              <w:jc w:val="center"/>
                              <w:rPr>
                                <w:rFonts w:ascii="Lucida Sans Unicode" w:hAnsi="Lucida Sans Unicode" w:cs="Lucida Sans Unicode"/>
                                <w:color w:val="FFFFFF"/>
                                <w:sz w:val="44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4" o:spid="_x0000_s1029" type="#_x0000_t202" style="position:absolute;margin-left:-5.75pt;margin-top:15.05pt;width:491.05pt;height:60.3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" filled="f" stroked="f" strokeweight="0" insetpen="t">
                <o:lock v:ext="edit" shapetype="t"/>
                <v:textbox inset="2.85pt,2.85pt,2.85pt,2.85pt">
                  <w:txbxContent>
                    <w:p w:rsidR="00447FBC" w:rsidRPr="00447FBC" w:rsidRDefault="00447FBC" w:rsidP="00447FBC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smartTag w:uri="urn:schemas-microsoft-com:office:smarttags" w:element="PersonName">
                        <w:smartTagPr>
                          <w:attr w:name="ProductID" w:val="La Cassa Integrazione"/>
                        </w:smartTagPr>
                        <w:r w:rsidRPr="00447FBC">
                          <w:rPr>
                            <w:rFonts w:ascii="Calibri" w:hAnsi="Calibri" w:cs="Calibri"/>
                            <w:b w:val="0"/>
                            <w:bCs w:val="0"/>
                            <w:color w:val="auto"/>
                            <w:sz w:val="32"/>
                            <w:szCs w:val="28"/>
                            <w14:shadow w14:blurRad="50800" w14:dist="38100" w14:dir="2700000" w14:sx="100000" w14:sy="100000" w14:kx="0" w14:ky="0" w14:algn="tl">
                              <w14:srgbClr w14:val="000000">
                                <w14:alpha w14:val="60000"/>
                              </w14:srgbClr>
                            </w14:shadow>
                            <w14:textFill>
                              <w14:solidFill>
                                <w14:srgbClr w14:val="FFFFFF"/>
                              </w14:solidFill>
                            </w14:textFill>
                          </w:rPr>
                          <w:t>La Cassa Integrazione</w:t>
                        </w:r>
                      </w:smartTag>
                      <w:r w:rsidRPr="00447FBC">
                        <w:rPr>
                          <w:rFonts w:ascii="Calibri" w:hAnsi="Calibri" w:cs="Calibri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Guadagni nel Lazio </w:t>
                      </w:r>
                      <w:r w:rsidRPr="00447FBC">
                        <w:rPr>
                          <w:rFonts w:ascii="Calibri" w:hAnsi="Calibri" w:cs="Calibri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br/>
                      </w:r>
                      <w:r w:rsidR="00DF6429">
                        <w:rPr>
                          <w:rFonts w:ascii="Calibri" w:hAnsi="Calibri" w:cs="Calibri"/>
                          <w:b w:val="0"/>
                          <w:bCs w:val="0"/>
                          <w:i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Gennaio-Dicembre 2014</w:t>
                      </w:r>
                    </w:p>
                    <w:p w:rsidR="00447FBC" w:rsidRPr="00447FBC" w:rsidRDefault="00447FBC" w:rsidP="00447FBC">
                      <w:pPr>
                        <w:pStyle w:val="Titolo2"/>
                        <w:widowControl w:val="0"/>
                        <w:jc w:val="center"/>
                        <w:rPr>
                          <w:rFonts w:ascii="Arial" w:hAnsi="Arial" w:cs="Arial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</w:p>
                    <w:p w:rsidR="00447FBC" w:rsidRPr="007E0FF8" w:rsidRDefault="00447FBC" w:rsidP="00447FBC">
                      <w:pPr>
                        <w:jc w:val="center"/>
                        <w:rPr>
                          <w:rFonts w:ascii="Lucida Sans Unicode" w:hAnsi="Lucida Sans Unicode" w:cs="Lucida Sans Unicode"/>
                          <w:color w:val="FFFFFF"/>
                          <w:sz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59264" behindDoc="0" locked="0" layoutInCell="1" allowOverlap="1" wp14:anchorId="122D0F44" wp14:editId="65AF6B42">
                <wp:simplePos x="0" y="0"/>
                <wp:positionH relativeFrom="column">
                  <wp:posOffset>-185700</wp:posOffset>
                </wp:positionH>
                <wp:positionV relativeFrom="paragraph">
                  <wp:posOffset>191589</wp:posOffset>
                </wp:positionV>
                <wp:extent cx="6530975" cy="765958"/>
                <wp:effectExtent l="0" t="0" r="3175" b="0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530975" cy="765958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3" o:spid="_x0000_s1026" style="position:absolute;margin-left:-14.6pt;margin-top:15.1pt;width:514.25pt;height:60.3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" fillcolor="navy" stroked="f" strokeweight="0" insetpen="t">
                <v:shadow color="#ccc"/>
                <o:lock v:ext="edit" shapetype="t"/>
                <v:textbox inset="2.88pt,2.88pt,2.88pt,2.88pt"/>
              </v:rect>
            </w:pict>
          </mc:Fallback>
        </mc:AlternateContent>
      </w:r>
    </w:p>
    <w:p w:rsidR="00447FBC" w:rsidRPr="00447FBC" w:rsidRDefault="00447FBC" w:rsidP="00447FBC">
      <w:pPr>
        <w:widowControl w:val="0"/>
        <w:spacing w:after="0"/>
        <w:rPr>
          <w:rFonts w:ascii="Arial" w:eastAsia="Times New Roman" w:hAnsi="Arial" w:cs="Arial"/>
          <w:color w:val="000000"/>
          <w:kern w:val="28"/>
          <w:sz w:val="20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16"/>
          <w:szCs w:val="20"/>
          <w:lang w:eastAsia="it-IT"/>
        </w:rPr>
        <w:t> </w:t>
      </w:r>
    </w:p>
    <w:p w:rsidR="00447FBC" w:rsidRPr="00447FBC" w:rsidRDefault="00447FBC" w:rsidP="00447FBC">
      <w:pPr>
        <w:spacing w:after="0" w:line="240" w:lineRule="auto"/>
        <w:jc w:val="both"/>
        <w:rPr>
          <w:rFonts w:ascii="Futura LT Book" w:eastAsia="Times New Roman" w:hAnsi="Futura LT Book" w:cs="Times New Roman"/>
          <w:color w:val="000000"/>
          <w:kern w:val="28"/>
          <w:sz w:val="24"/>
          <w:szCs w:val="20"/>
          <w:lang w:eastAsia="it-IT"/>
        </w:rPr>
      </w:pPr>
    </w:p>
    <w:p w:rsidR="00447FBC" w:rsidRPr="00447FBC" w:rsidRDefault="00447FBC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0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Italia, </w:t>
      </w:r>
      <w:r w:rsidR="00DF64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2014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la cassa integrazione si r</w:t>
      </w:r>
      <w:r w:rsidR="00DF64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iduce del 6% rispetto al 2013, scendendo a 1.111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,8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ore. Per la cassa straordinaria, comp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onente che incide di più con 624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,3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si osserva un aumento del 18,4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smartTag w:uri="urn:schemas-microsoft-com:office:smarttags" w:element="PersonName">
        <w:smartTagPr>
          <w:attr w:name="ProductID" w:val="la CIG"/>
        </w:smartTagPr>
        <w:r w:rsidRPr="00447FBC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</w:t>
        </w:r>
      </w:smartTag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ordinaria (247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ore) cala del 30,7% insieme con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la cassa in deroga (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240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,5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ioni di ore) che si contrae del 19,6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 rispetto all’anno precedente.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9E2C73" w:rsidP="00447FBC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Nel 2014</w:t>
      </w:r>
      <w:r w:rsidR="00447FBC"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le ore di CIG complessivamente autor</w:t>
      </w:r>
      <w:r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izzate nel Lazio segnano un aumento tendenziale pari a +12,3%, raggiungendo i 96</w:t>
      </w:r>
      <w:r w:rsidR="00447FBC"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milioni di ore.</w:t>
      </w:r>
    </w:p>
    <w:p w:rsidR="00447FBC" w:rsidRPr="00447FBC" w:rsidRDefault="009E2C73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La crescita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delle ore autorizzate totali sintetizza</w:t>
      </w:r>
      <w:r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da un lato, il forte aumento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della cassa straordinaria (+42,4%, si attesta a 58,2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 ore) e, dall’altro, la riduzione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della cassa ordinaria (-12,2%, 21,2 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milioni di ore) e in deroga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(-19%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16,6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ore). </w:t>
      </w:r>
    </w:p>
    <w:p w:rsidR="00447FBC" w:rsidRPr="00447FBC" w:rsidRDefault="00447FBC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2306A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Questo risultato</w:t>
      </w:r>
      <w:r w:rsidR="002306AA" w:rsidRPr="002306A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negativo è in parte attenuato dal fatto che si è assistito ad un calo del monte ore autorizzate nel 2013 rispetto al 2012</w:t>
      </w:r>
      <w:r w:rsidRPr="002306A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  <w:r w:rsidR="002306AA" w:rsidRPr="002306A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Tuttavia, l’inversione di tendenza è sicuramente un segnale negativo, ed inoltre, ad aggravare la situazione contribuisce il fatto che la CIG, dal 2011,</w:t>
      </w:r>
      <w:r w:rsidRPr="002306A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si colloca su livelli elevati, per cui il confronto con il passato viene effettuato rispet</w:t>
      </w:r>
      <w:r w:rsidR="002306AA" w:rsidRPr="002306A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to a cifre già molto importanti.</w:t>
      </w:r>
    </w:p>
    <w:p w:rsidR="00447FBC" w:rsidRPr="00447FBC" w:rsidRDefault="00447FBC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Da un punto di vista territoriale si registrano contrazioni delle ore di CIG nelle province </w:t>
      </w:r>
      <w:r w:rsidR="00CE11B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 Viterbo e Latina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mentre aumentano le richieste </w:t>
      </w:r>
      <w:r w:rsidR="00CE11B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 Rieti, Roma e Frosinone.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0A1EAF" w:rsidP="00447FBC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  <w:r w:rsidRPr="000A1EAF">
        <w:drawing>
          <wp:inline distT="0" distB="0" distL="0" distR="0" wp14:anchorId="47EF948D" wp14:editId="4D22D2B1">
            <wp:extent cx="6121730" cy="2357252"/>
            <wp:effectExtent l="0" t="0" r="0" b="508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356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7FBC" w:rsidRPr="00447FBC" w:rsidRDefault="00447FBC" w:rsidP="00447FBC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</w:p>
    <w:p w:rsidR="00447FBC" w:rsidRPr="00447FBC" w:rsidRDefault="00447FBC" w:rsidP="00447FBC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</w:p>
    <w:p w:rsidR="00447FBC" w:rsidRPr="00447FBC" w:rsidRDefault="00447FBC" w:rsidP="00447FBC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</w:p>
    <w:p w:rsidR="00447FBC" w:rsidRPr="00447FBC" w:rsidRDefault="00483F38" w:rsidP="00483F38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  <w:r>
        <w:rPr>
          <w:rFonts w:ascii="Arial" w:eastAsia="Times New Roman" w:hAnsi="Arial" w:cs="Arial"/>
          <w:b/>
          <w:bCs/>
          <w:i/>
          <w:noProof/>
          <w:color w:val="0000B4"/>
          <w:kern w:val="28"/>
          <w:sz w:val="28"/>
          <w:szCs w:val="24"/>
          <w:lang w:eastAsia="it-IT"/>
        </w:rPr>
        <w:lastRenderedPageBreak/>
        <w:drawing>
          <wp:inline distT="0" distB="0" distL="0" distR="0" wp14:anchorId="766CE219">
            <wp:extent cx="6259724" cy="3182587"/>
            <wp:effectExtent l="0" t="0" r="8255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2381" cy="31839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  <w:r w:rsidRPr="00447FBC"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  <w:t>I settori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D10C68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2014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il totale delle ore di cassa integrazione nell’</w:t>
      </w:r>
      <w:r w:rsidR="00447FBC"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Industria </w:t>
      </w:r>
      <w:r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del Lazio è pari a 63,1 milioni, in aumento rispetto all’anno precedente del 19,6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Particolarmente consistente l’industria meccanica, che 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assorbe il 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47,7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 delle ore comp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lessivamente autorizzate (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in aumento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rispetto al 201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3, </w:t>
      </w:r>
      <w:r w:rsidR="008C5A6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+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70,6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%); seguono le imprese operanti nel campo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dei trasporti e 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della 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comunicazione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che rappresentano il 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20,4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 sul to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tale (e segnano u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na crescita del +5,5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Nel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Commercio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 ore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auto</w:t>
      </w:r>
      <w:r w:rsidR="00D10C6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rizzate (17,2 milioni) diminuiscono del 2,4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 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e, al suo in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terno, 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 sotto</w:t>
      </w:r>
      <w:r w:rsidR="008C5A6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settori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mostrano andamenti contr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stanti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 Nel comparto delle Attività varie (Professionisti, artisti, scuole e istituti privati di istruzione, istituti di vigilanza, case di cura private), che costituisce la compone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nte con maggiore incidenza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(7,7 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milioni di ore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), il calo registrato è del 18,6%. Crescono invece il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numero di ore autori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zzate nel Commercio al minuto (+33,9%, raggiungendo 5,1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 e 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Commercio all’ingrosso (+2,6%; 2,8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Infine, i dati relativi all’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Edilizia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indicano</w:t>
      </w:r>
      <w:r w:rsidR="00D10C6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un monte ore totale pari a 14,1 milioni, in aumento dell’8,4%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rispetto all’anno precedente. </w:t>
      </w:r>
      <w:r w:rsid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Impatto schiacciante dell’industria edile, che cresce del 10,1% attestandosi a 12,2 milioni di ore.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2D617B" w:rsidRDefault="002D617B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  <w:r w:rsidRPr="00447FBC"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  <w:lastRenderedPageBreak/>
        <w:t>Le province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Frosinone</w:t>
      </w:r>
      <w:r w:rsidRPr="00447FBC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>la</w:t>
      </w:r>
      <w:r w:rsidR="004E08ED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cassa integrazione totale (22,7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milioni</w:t>
      </w:r>
      <w:r w:rsidR="004E08ED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di ore autorizzate) cresce dell’11,7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.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La componente più utilizzata dalle aziende è quella </w:t>
      </w:r>
      <w:r w:rsidR="004E08E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straordinaria (14,5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ore), per la qua</w:t>
      </w:r>
      <w:r w:rsidR="004E08E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 si assiste ad una crescita del 94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Questa marcata </w:t>
      </w:r>
      <w:r w:rsidR="00A9046E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variazione positiva</w:t>
      </w:r>
      <w:r w:rsidR="001B7E59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viene spiegata dall’aumento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che si è avuto nel settor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 dell’Industria (+99,8%; 13,5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 e</w:t>
      </w:r>
      <w:r w:rsidR="001B7E59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dalla contemporanea, seppur esigua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termini assoluti</w:t>
      </w:r>
      <w:r w:rsidR="001B7E59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cresci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ta in quello dell’Edilizia (+26,3%; 640 mila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ore). Le ore di CIG ordinaria (6,1 milioni) diminuiscono del 33,5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%, a risultato, per gran parte, d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ell’I</w:t>
      </w:r>
      <w:r w:rsidR="00A9046E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ndustria (4,7 milioni) 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che cala del </w:t>
      </w:r>
      <w:r w:rsidR="00A9046E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39,4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smartTag w:uri="urn:schemas-microsoft-com:office:smarttags" w:element="PersonName">
        <w:smartTagPr>
          <w:attr w:name="ProductID" w:val="la CIG"/>
        </w:smartTagPr>
        <w:r w:rsidRPr="00A9046E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</w:t>
        </w:r>
      </w:smartTag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deroga (2 milioni) cala del 43,6% rispetto al 2013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bookmarkStart w:id="0" w:name="_GoBack"/>
      <w:bookmarkEnd w:id="0"/>
    </w:p>
    <w:p w:rsidR="00447FBC" w:rsidRPr="00447FBC" w:rsidRDefault="00447FBC" w:rsidP="00447FBC">
      <w:pPr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Latina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le ore</w:t>
      </w:r>
      <w:r w:rsidR="006A167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di cassa integrazione totale (6,5 milioni) si riducono del 20,8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smartTag w:uri="urn:schemas-microsoft-com:office:smarttags" w:element="PersonName">
        <w:smartTagPr>
          <w:attr w:name="ProductID" w:val="la CIG"/>
        </w:smartTagPr>
        <w:r w:rsidRPr="00447FBC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</w:t>
        </w:r>
      </w:smartTag>
      <w:r w:rsidR="006A167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deroga (2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</w:t>
      </w:r>
      <w:r w:rsidR="006A167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oni) continua a di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minuire nonostante il forte calo</w:t>
      </w:r>
      <w:r w:rsidR="006A167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dell’anno precedente (-13,7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rispetto al 2013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 In calo a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nche il ricorso alla CIGO (-29,9%), che  si attesta a 1,3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ore. Lo strumento più utilizzato è </w:t>
      </w:r>
      <w:smartTag w:uri="urn:schemas-microsoft-com:office:smarttags" w:element="PersonName">
        <w:smartTagPr>
          <w:attr w:name="ProductID" w:val="la CIGS"/>
        </w:smartTagPr>
        <w:r w:rsidRPr="00447FBC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CIGS</w:t>
        </w:r>
      </w:smartTag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(3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,2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di ore) che segna una riduzione tendenziale del 20,8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r w:rsidR="007B6C82"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Una diminuzione spiegata dalla consistente riduzione di ore autorizzate nel comparto industriale (2,3</w:t>
      </w:r>
      <w:r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</w:t>
      </w:r>
      <w:r w:rsidR="007B6C82"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-37,1%</w:t>
      </w:r>
      <w:r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</w:t>
      </w:r>
    </w:p>
    <w:p w:rsidR="00447FBC" w:rsidRPr="00447FBC" w:rsidRDefault="00447FBC" w:rsidP="00447FBC">
      <w:pPr>
        <w:widowControl w:val="0"/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Rieti</w:t>
      </w:r>
      <w:r w:rsidRPr="00447FBC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 regist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ra una crescita sostanziale (+44,7%) delle ore totali (2,4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milioni); un andamento da attribuire principalmente alle variazioni della CIGS e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misura minore alla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CIG in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deroga - le ore autorizzate per la CIGO, invece, calano di oltre un quarto rispetto all’anno precedente (-28,4%)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dettaglio, le ore di CIGS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ell’Industria (698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mila) più che raddoppiano</w:t>
      </w:r>
      <w:r w:rsid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mentre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quelle autorizzate nel Commercio (429 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ila ore) aumentano esponenzialmente (+786,5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%).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Roma</w:t>
      </w:r>
      <w:r w:rsidRPr="00447FBC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 ore totali autorizzate (60,3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lioni) evidenziano un aumento pari al 19,4%. La crescita è dovuta</w:t>
      </w:r>
      <w:r w:rsidR="000A1EA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parte 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alla componente 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ordinaria</w:t>
      </w:r>
      <w:r w:rsidR="000A1EA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ma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soprattutto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all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 CIG straordinaria. La CIGS (38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,1 milioni di ore)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risulta in aumento del 40,6% rispetto al 2013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; 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al suo inte</w:t>
      </w:r>
      <w:r w:rsidR="001E1754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rno la situazione si aggrava in tutti e tre i settori, nell’Industria (+40,8%, 29,2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</w:t>
      </w:r>
      <w:r w:rsidR="001E1754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 ore), nell’Edilizia (+52,3%, 3,2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</w:t>
      </w:r>
      <w:r w:rsidR="001E1754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di 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ore),</w:t>
      </w:r>
      <w:r w:rsidR="00197E1A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e infine anche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</w:t>
      </w:r>
      <w:r w:rsidR="00197E1A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el comparto del Commercio (+34,1%; 5,7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ore). Il</w:t>
      </w:r>
      <w:r w:rsidR="00924EDE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monte ore della cassa ordinaria, seconda per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incidenza (11,5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oni di ore), segna un rialzo pari all’8,9%</w:t>
      </w:r>
      <w:r w:rsidR="0066514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a seguito di un sostanziale aumento nel settore industriale (+28,7%, 5,6 milioni di ore) e di una piccola riduzione nell’Edilizia (-4,8%, 5,9 milioni di ore)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 Le ore di CIG in deroga (10,8 milioni di ore) diminuiscono del 16,6%</w:t>
      </w:r>
      <w:r w:rsidR="00197E1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widowControl w:val="0"/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Viterbo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il totale dell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 ore di cassa integrazione (4,1 milioni) si riduce del 14,2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%. Il ricorso maggiore si r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egistra per la CIGO (1,7 milioni di ore) che cala dello 0,9% rispetto al 2013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</w:t>
      </w:r>
      <w:r w:rsidR="00665149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calo dovuto a</w:t>
      </w:r>
      <w:r w:rsidR="007F50C7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lle</w:t>
      </w:r>
      <w:r w:rsidR="00665149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minime riduzioni </w:t>
      </w:r>
      <w:r w:rsidR="007F50C7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verificatesi </w:t>
      </w:r>
      <w:r w:rsidR="00665149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sia nell’Industria che nell’Edilizia (rispettivamente -0,1% e -2,7%</w:t>
      </w:r>
      <w:r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</w:t>
      </w:r>
      <w:r w:rsidR="00924EDE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La CIGS scende del 35,3% attestandosi a quota 1,2</w:t>
      </w:r>
      <w:r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</w:t>
      </w:r>
      <w:r w:rsidR="00924EDE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di ore. La riduzione della CIGS</w:t>
      </w:r>
      <w:r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ha coinvolto soprattutto l’Industria, in cui </w:t>
      </w:r>
      <w:r w:rsidR="007F50C7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 registra un forte calo (-39,5</w:t>
      </w:r>
      <w:r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%, </w:t>
      </w:r>
      <w:r w:rsidR="007F50C7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990 mila </w:t>
      </w:r>
      <w:r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ore).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Infine, il ric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orso alla CIG in deroga nel 2014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è 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stato relativamente esiguo (1,2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milio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ni di ore) e risul</w:t>
      </w:r>
      <w:r w:rsidR="004E5FD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ta in leggerissimo aumento,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4E5FD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+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0,5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 rispe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tto al 2013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</w:p>
    <w:p w:rsidR="009E30FD" w:rsidRDefault="009E30FD"/>
    <w:sectPr w:rsidR="009E30FD" w:rsidSect="00DF1CC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560" w:right="1134" w:bottom="71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3CEC" w:rsidRDefault="00843CEC" w:rsidP="00447FBC">
      <w:pPr>
        <w:spacing w:after="0" w:line="240" w:lineRule="auto"/>
      </w:pPr>
      <w:r>
        <w:separator/>
      </w:r>
    </w:p>
  </w:endnote>
  <w:endnote w:type="continuationSeparator" w:id="0">
    <w:p w:rsidR="00843CEC" w:rsidRDefault="00843CEC" w:rsidP="00447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29A0" w:rsidRDefault="00FC4A3B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D616E">
      <w:rPr>
        <w:noProof/>
      </w:rPr>
      <w:t>1</w:t>
    </w:r>
    <w:r>
      <w:fldChar w:fldCharType="end"/>
    </w:r>
  </w:p>
  <w:p w:rsidR="002B29A0" w:rsidRDefault="00843CEC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3CEC" w:rsidRDefault="00843CEC" w:rsidP="00447FBC">
      <w:pPr>
        <w:spacing w:after="0" w:line="240" w:lineRule="auto"/>
      </w:pPr>
      <w:r>
        <w:separator/>
      </w:r>
    </w:p>
  </w:footnote>
  <w:footnote w:type="continuationSeparator" w:id="0">
    <w:p w:rsidR="00843CEC" w:rsidRDefault="00843CEC" w:rsidP="00447F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FBC"/>
    <w:rsid w:val="000A1EAF"/>
    <w:rsid w:val="000D616E"/>
    <w:rsid w:val="000E1579"/>
    <w:rsid w:val="001551F4"/>
    <w:rsid w:val="00197E1A"/>
    <w:rsid w:val="001B7E59"/>
    <w:rsid w:val="001E1754"/>
    <w:rsid w:val="002306AA"/>
    <w:rsid w:val="0027047F"/>
    <w:rsid w:val="0028638C"/>
    <w:rsid w:val="002B4316"/>
    <w:rsid w:val="002D617B"/>
    <w:rsid w:val="00316717"/>
    <w:rsid w:val="0037789C"/>
    <w:rsid w:val="00397140"/>
    <w:rsid w:val="003B60CC"/>
    <w:rsid w:val="00447FBC"/>
    <w:rsid w:val="00483F38"/>
    <w:rsid w:val="004E08ED"/>
    <w:rsid w:val="004E5FD3"/>
    <w:rsid w:val="00561829"/>
    <w:rsid w:val="005B3B37"/>
    <w:rsid w:val="00665149"/>
    <w:rsid w:val="006A167F"/>
    <w:rsid w:val="006B4FBE"/>
    <w:rsid w:val="007B6C82"/>
    <w:rsid w:val="007F50C7"/>
    <w:rsid w:val="00843CEC"/>
    <w:rsid w:val="008C5A66"/>
    <w:rsid w:val="008E7B9F"/>
    <w:rsid w:val="00924EDE"/>
    <w:rsid w:val="009D24F3"/>
    <w:rsid w:val="009E2C73"/>
    <w:rsid w:val="009E30FD"/>
    <w:rsid w:val="00A9046E"/>
    <w:rsid w:val="00B86094"/>
    <w:rsid w:val="00BF338B"/>
    <w:rsid w:val="00CE11BF"/>
    <w:rsid w:val="00D10C68"/>
    <w:rsid w:val="00D268C2"/>
    <w:rsid w:val="00DF6429"/>
    <w:rsid w:val="00F503FC"/>
    <w:rsid w:val="00FC4A3B"/>
    <w:rsid w:val="00FF6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47F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47F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7FBC"/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paragraph" w:customStyle="1" w:styleId="msoaccenttext7">
    <w:name w:val="msoaccenttext7"/>
    <w:rsid w:val="00447FBC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7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7FB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7F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47F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47F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7FBC"/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paragraph" w:customStyle="1" w:styleId="msoaccenttext7">
    <w:name w:val="msoaccenttext7"/>
    <w:rsid w:val="00447FBC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7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7FB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7F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</TotalTime>
  <Pages>3</Pages>
  <Words>883</Words>
  <Characters>5039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Pascucci</dc:creator>
  <cp:lastModifiedBy>Pascucci</cp:lastModifiedBy>
  <cp:revision>25</cp:revision>
  <dcterms:created xsi:type="dcterms:W3CDTF">2015-03-13T13:11:00Z</dcterms:created>
  <dcterms:modified xsi:type="dcterms:W3CDTF">2015-03-19T14:17:00Z</dcterms:modified>
</cp:coreProperties>
</file>