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4552" w:rsidRDefault="00A94552" w:rsidP="00A94552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Tms Rmn" w:hAnsi="Tms Rmn"/>
          <w:noProof/>
          <w:sz w:val="24"/>
          <w:szCs w:val="24"/>
        </w:rPr>
        <w:drawing>
          <wp:inline distT="0" distB="0" distL="0" distR="0">
            <wp:extent cx="2009775" cy="483835"/>
            <wp:effectExtent l="1905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4838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 w:cs="Verdana"/>
          <w:color w:val="000000"/>
          <w:sz w:val="20"/>
          <w:szCs w:val="20"/>
        </w:rPr>
        <w:t xml:space="preserve">  </w:t>
      </w:r>
    </w:p>
    <w:p w:rsidR="00A94552" w:rsidRDefault="00A94552" w:rsidP="00A94552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A94552" w:rsidRDefault="00A94552" w:rsidP="00A94552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A94552" w:rsidRPr="009C6CA8" w:rsidRDefault="00A94552" w:rsidP="00A94552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9C6CA8">
        <w:rPr>
          <w:rFonts w:ascii="Verdana" w:hAnsi="Verdana"/>
          <w:sz w:val="20"/>
          <w:szCs w:val="20"/>
        </w:rPr>
        <w:t>Gentile Associato,</w:t>
      </w:r>
    </w:p>
    <w:p w:rsidR="00A94552" w:rsidRPr="009C6CA8" w:rsidRDefault="00A94552" w:rsidP="00A94552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2A3A21" w:rsidRPr="009C6CA8" w:rsidRDefault="002A3A21" w:rsidP="00AF530D">
      <w:pPr>
        <w:spacing w:after="0" w:line="570" w:lineRule="atLeast"/>
        <w:jc w:val="both"/>
        <w:outlineLvl w:val="0"/>
        <w:rPr>
          <w:rFonts w:ascii="Verdana" w:eastAsia="Times New Roman" w:hAnsi="Verdana" w:cs="Arial"/>
          <w:b/>
          <w:bCs/>
          <w:i/>
          <w:kern w:val="36"/>
          <w:sz w:val="20"/>
          <w:szCs w:val="20"/>
        </w:rPr>
      </w:pPr>
      <w:r w:rsidRPr="009C6CA8">
        <w:rPr>
          <w:rFonts w:ascii="Verdana" w:eastAsia="Times New Roman" w:hAnsi="Verdana" w:cs="Arial"/>
          <w:b/>
          <w:bCs/>
          <w:i/>
          <w:kern w:val="36"/>
          <w:sz w:val="20"/>
          <w:szCs w:val="20"/>
        </w:rPr>
        <w:t>Risparmia ora sui pedaggi autostradali.</w:t>
      </w:r>
      <w:bookmarkStart w:id="0" w:name="_GoBack"/>
      <w:bookmarkEnd w:id="0"/>
    </w:p>
    <w:p w:rsidR="002A3A21" w:rsidRPr="009C6CA8" w:rsidRDefault="002A3A21" w:rsidP="00AF530D">
      <w:pPr>
        <w:spacing w:after="0" w:line="420" w:lineRule="atLeast"/>
        <w:jc w:val="both"/>
        <w:rPr>
          <w:rFonts w:ascii="Verdana" w:eastAsia="Times New Roman" w:hAnsi="Verdana" w:cs="Arial"/>
          <w:b/>
          <w:i/>
          <w:sz w:val="20"/>
          <w:szCs w:val="20"/>
        </w:rPr>
      </w:pPr>
      <w:r w:rsidRPr="009C6CA8">
        <w:rPr>
          <w:rFonts w:ascii="Verdana" w:eastAsia="Times New Roman" w:hAnsi="Verdana" w:cs="Arial"/>
          <w:b/>
          <w:i/>
          <w:sz w:val="20"/>
          <w:szCs w:val="20"/>
        </w:rPr>
        <w:t>Sei un trasportatore conto terzi? Attiva subito il servizio pedaggi con TotalErg!</w:t>
      </w:r>
    </w:p>
    <w:p w:rsidR="00AF530D" w:rsidRDefault="00AF530D" w:rsidP="00AF530D">
      <w:pPr>
        <w:spacing w:after="0" w:line="300" w:lineRule="atLeast"/>
        <w:jc w:val="both"/>
        <w:rPr>
          <w:rFonts w:ascii="Verdana" w:eastAsia="Times New Roman" w:hAnsi="Verdana" w:cs="Arial"/>
          <w:b/>
          <w:i/>
          <w:sz w:val="20"/>
          <w:szCs w:val="20"/>
        </w:rPr>
      </w:pPr>
    </w:p>
    <w:p w:rsidR="002A3A21" w:rsidRPr="009C6CA8" w:rsidRDefault="002A3A21" w:rsidP="00AF530D">
      <w:pPr>
        <w:spacing w:after="0" w:line="300" w:lineRule="atLeast"/>
        <w:jc w:val="both"/>
        <w:rPr>
          <w:rFonts w:ascii="Verdana" w:eastAsia="Times New Roman" w:hAnsi="Verdana" w:cs="Arial"/>
          <w:b/>
          <w:i/>
          <w:sz w:val="20"/>
          <w:szCs w:val="20"/>
        </w:rPr>
      </w:pPr>
      <w:r w:rsidRPr="009C6CA8">
        <w:rPr>
          <w:rFonts w:ascii="Verdana" w:eastAsia="Times New Roman" w:hAnsi="Verdana" w:cs="Arial"/>
          <w:b/>
          <w:i/>
          <w:sz w:val="20"/>
          <w:szCs w:val="20"/>
        </w:rPr>
        <w:t>Vorresti attivare un servizio telepass per pagare i tuoi pedaggi, ma non vuoi un altro gestore con cui interagire? </w:t>
      </w:r>
    </w:p>
    <w:p w:rsidR="00AF530D" w:rsidRDefault="00AF530D" w:rsidP="00AF530D">
      <w:pPr>
        <w:spacing w:after="0" w:line="300" w:lineRule="atLeast"/>
        <w:jc w:val="both"/>
        <w:rPr>
          <w:rFonts w:ascii="Verdana" w:eastAsia="Times New Roman" w:hAnsi="Verdana" w:cs="Arial"/>
          <w:b/>
          <w:bCs/>
          <w:i/>
          <w:sz w:val="20"/>
          <w:szCs w:val="20"/>
        </w:rPr>
      </w:pPr>
    </w:p>
    <w:p w:rsidR="002A3A21" w:rsidRPr="009C6CA8" w:rsidRDefault="002A3A21" w:rsidP="00AF530D">
      <w:pPr>
        <w:spacing w:after="0" w:line="300" w:lineRule="atLeast"/>
        <w:jc w:val="both"/>
        <w:rPr>
          <w:rFonts w:ascii="Verdana" w:eastAsia="Times New Roman" w:hAnsi="Verdana" w:cs="Arial"/>
          <w:b/>
          <w:i/>
          <w:sz w:val="20"/>
          <w:szCs w:val="20"/>
        </w:rPr>
      </w:pPr>
      <w:r w:rsidRPr="009C6CA8">
        <w:rPr>
          <w:rFonts w:ascii="Verdana" w:eastAsia="Times New Roman" w:hAnsi="Verdana" w:cs="Arial"/>
          <w:b/>
          <w:bCs/>
          <w:i/>
          <w:sz w:val="20"/>
          <w:szCs w:val="20"/>
        </w:rPr>
        <w:t>Se sei titolare della carta TotalErg Card, potrai attivare subito il servizio "Pedaggi".</w:t>
      </w:r>
    </w:p>
    <w:p w:rsidR="00AF530D" w:rsidRDefault="00AF530D" w:rsidP="00AF530D">
      <w:pPr>
        <w:shd w:val="clear" w:color="auto" w:fill="FFFFFF"/>
        <w:spacing w:after="0" w:line="300" w:lineRule="atLeast"/>
        <w:jc w:val="both"/>
        <w:rPr>
          <w:rFonts w:ascii="Verdana" w:eastAsia="Times New Roman" w:hAnsi="Verdana" w:cs="Arial"/>
          <w:b/>
          <w:bCs/>
          <w:i/>
          <w:sz w:val="20"/>
          <w:szCs w:val="20"/>
        </w:rPr>
      </w:pPr>
    </w:p>
    <w:p w:rsidR="002A3A21" w:rsidRPr="009C6CA8" w:rsidRDefault="002A3A21" w:rsidP="00AF530D">
      <w:pPr>
        <w:shd w:val="clear" w:color="auto" w:fill="FFFFFF"/>
        <w:spacing w:after="0" w:line="300" w:lineRule="atLeast"/>
        <w:jc w:val="both"/>
        <w:rPr>
          <w:rFonts w:ascii="Verdana" w:eastAsia="Times New Roman" w:hAnsi="Verdana" w:cs="Arial"/>
          <w:b/>
          <w:i/>
          <w:sz w:val="20"/>
          <w:szCs w:val="20"/>
        </w:rPr>
      </w:pPr>
      <w:r w:rsidRPr="009C6CA8">
        <w:rPr>
          <w:rFonts w:ascii="Verdana" w:eastAsia="Times New Roman" w:hAnsi="Verdana" w:cs="Arial"/>
          <w:b/>
          <w:bCs/>
          <w:i/>
          <w:sz w:val="20"/>
          <w:szCs w:val="20"/>
        </w:rPr>
        <w:t>In cosa consiste questo servizio?</w:t>
      </w:r>
    </w:p>
    <w:p w:rsidR="002A3A21" w:rsidRPr="009C6CA8" w:rsidRDefault="002A3A21" w:rsidP="00AF530D">
      <w:pPr>
        <w:shd w:val="clear" w:color="auto" w:fill="FFFFFF"/>
        <w:spacing w:after="0" w:line="300" w:lineRule="atLeast"/>
        <w:jc w:val="both"/>
        <w:rPr>
          <w:rFonts w:ascii="Verdana" w:eastAsia="Times New Roman" w:hAnsi="Verdana" w:cs="Arial"/>
          <w:b/>
          <w:i/>
          <w:sz w:val="20"/>
          <w:szCs w:val="20"/>
        </w:rPr>
      </w:pPr>
      <w:r w:rsidRPr="009C6CA8">
        <w:rPr>
          <w:rFonts w:ascii="Verdana" w:eastAsia="Times New Roman" w:hAnsi="Verdana" w:cs="Arial"/>
          <w:b/>
          <w:i/>
          <w:sz w:val="20"/>
          <w:szCs w:val="20"/>
        </w:rPr>
        <w:t> </w:t>
      </w:r>
    </w:p>
    <w:p w:rsidR="002A3A21" w:rsidRPr="009C6CA8" w:rsidRDefault="002A3A21" w:rsidP="00AF530D">
      <w:pPr>
        <w:shd w:val="clear" w:color="auto" w:fill="FFFFFF"/>
        <w:spacing w:after="0" w:line="300" w:lineRule="atLeast"/>
        <w:jc w:val="both"/>
        <w:rPr>
          <w:rFonts w:ascii="Verdana" w:eastAsia="Times New Roman" w:hAnsi="Verdana" w:cs="Arial"/>
          <w:b/>
          <w:i/>
          <w:sz w:val="20"/>
          <w:szCs w:val="20"/>
        </w:rPr>
      </w:pPr>
      <w:r w:rsidRPr="009C6CA8">
        <w:rPr>
          <w:rFonts w:ascii="Verdana" w:eastAsia="Times New Roman" w:hAnsi="Verdana" w:cs="Arial"/>
          <w:b/>
          <w:i/>
          <w:sz w:val="20"/>
          <w:szCs w:val="20"/>
        </w:rPr>
        <w:t>Con il nuovo servizio avrai un unico interlocutore (TotalErg) a cui pagherai il </w:t>
      </w:r>
      <w:r w:rsidRPr="009C6CA8">
        <w:rPr>
          <w:rFonts w:ascii="Verdana" w:eastAsia="Times New Roman" w:hAnsi="Verdana" w:cs="Arial"/>
          <w:b/>
          <w:bCs/>
          <w:i/>
          <w:sz w:val="20"/>
          <w:szCs w:val="20"/>
        </w:rPr>
        <w:t>carburante </w:t>
      </w:r>
      <w:r w:rsidRPr="009C6CA8">
        <w:rPr>
          <w:rFonts w:ascii="Verdana" w:eastAsia="Times New Roman" w:hAnsi="Verdana" w:cs="Arial"/>
          <w:b/>
          <w:i/>
          <w:sz w:val="20"/>
          <w:szCs w:val="20"/>
        </w:rPr>
        <w:t>e i </w:t>
      </w:r>
      <w:r w:rsidRPr="009C6CA8">
        <w:rPr>
          <w:rFonts w:ascii="Verdana" w:eastAsia="Times New Roman" w:hAnsi="Verdana" w:cs="Arial"/>
          <w:b/>
          <w:bCs/>
          <w:i/>
          <w:sz w:val="20"/>
          <w:szCs w:val="20"/>
        </w:rPr>
        <w:t>pedaggi</w:t>
      </w:r>
      <w:r w:rsidRPr="009C6CA8">
        <w:rPr>
          <w:rFonts w:ascii="Verdana" w:eastAsia="Times New Roman" w:hAnsi="Verdana" w:cs="Arial"/>
          <w:b/>
          <w:i/>
          <w:sz w:val="20"/>
          <w:szCs w:val="20"/>
        </w:rPr>
        <w:t>.</w:t>
      </w:r>
    </w:p>
    <w:p w:rsidR="002A3A21" w:rsidRPr="009C6CA8" w:rsidRDefault="002A3A21" w:rsidP="00AF530D">
      <w:pPr>
        <w:shd w:val="clear" w:color="auto" w:fill="FFFFFF"/>
        <w:spacing w:after="0" w:line="300" w:lineRule="atLeast"/>
        <w:jc w:val="both"/>
        <w:rPr>
          <w:rFonts w:ascii="Verdana" w:eastAsia="Times New Roman" w:hAnsi="Verdana" w:cs="Arial"/>
          <w:b/>
          <w:i/>
          <w:sz w:val="20"/>
          <w:szCs w:val="20"/>
        </w:rPr>
      </w:pPr>
      <w:r w:rsidRPr="009C6CA8">
        <w:rPr>
          <w:rFonts w:ascii="Verdana" w:eastAsia="Times New Roman" w:hAnsi="Verdana" w:cs="Arial"/>
          <w:b/>
          <w:i/>
          <w:sz w:val="20"/>
          <w:szCs w:val="20"/>
        </w:rPr>
        <w:t>Potrai così usufruire degli sconti ministeriali sul costo dei pedaggi annuali per autotrasportatori.</w:t>
      </w:r>
    </w:p>
    <w:p w:rsidR="002A3A21" w:rsidRPr="009C6CA8" w:rsidRDefault="002A3A21" w:rsidP="00AF530D">
      <w:pPr>
        <w:shd w:val="clear" w:color="auto" w:fill="FFFFFF"/>
        <w:spacing w:after="0" w:line="300" w:lineRule="atLeast"/>
        <w:jc w:val="both"/>
        <w:rPr>
          <w:rFonts w:ascii="Verdana" w:eastAsia="Times New Roman" w:hAnsi="Verdana" w:cs="Arial"/>
          <w:b/>
          <w:i/>
          <w:sz w:val="20"/>
          <w:szCs w:val="20"/>
        </w:rPr>
      </w:pPr>
    </w:p>
    <w:p w:rsidR="002A3A21" w:rsidRPr="009C6CA8" w:rsidRDefault="002A3A21" w:rsidP="00AF530D">
      <w:pPr>
        <w:shd w:val="clear" w:color="auto" w:fill="FFFFFF"/>
        <w:spacing w:after="0" w:line="300" w:lineRule="atLeast"/>
        <w:jc w:val="both"/>
        <w:rPr>
          <w:rFonts w:ascii="Verdana" w:eastAsia="Times New Roman" w:hAnsi="Verdana" w:cs="Arial"/>
          <w:b/>
          <w:i/>
          <w:sz w:val="20"/>
          <w:szCs w:val="20"/>
        </w:rPr>
      </w:pPr>
      <w:r w:rsidRPr="009C6CA8">
        <w:rPr>
          <w:rFonts w:ascii="Verdana" w:eastAsia="Times New Roman" w:hAnsi="Verdana" w:cs="Arial"/>
          <w:b/>
          <w:i/>
          <w:sz w:val="20"/>
          <w:szCs w:val="20"/>
        </w:rPr>
        <w:t>Gli </w:t>
      </w:r>
      <w:r w:rsidRPr="009C6CA8">
        <w:rPr>
          <w:rFonts w:ascii="Verdana" w:eastAsia="Times New Roman" w:hAnsi="Verdana" w:cs="Arial"/>
          <w:b/>
          <w:bCs/>
          <w:i/>
          <w:sz w:val="20"/>
          <w:szCs w:val="20"/>
        </w:rPr>
        <w:t>sconti </w:t>
      </w:r>
      <w:r w:rsidRPr="009C6CA8">
        <w:rPr>
          <w:rFonts w:ascii="Verdana" w:eastAsia="Times New Roman" w:hAnsi="Verdana" w:cs="Arial"/>
          <w:b/>
          <w:i/>
          <w:sz w:val="20"/>
          <w:szCs w:val="20"/>
        </w:rPr>
        <w:t>variano in base alla classe del tuo veicolo e sono espressi in percentuale rispetto al totale dei pedaggi effettuati nel corso dell'anno.</w:t>
      </w:r>
    </w:p>
    <w:p w:rsidR="00A94552" w:rsidRPr="009C6CA8" w:rsidRDefault="00A94552" w:rsidP="00AF530D">
      <w:pPr>
        <w:spacing w:after="0" w:line="240" w:lineRule="auto"/>
        <w:jc w:val="both"/>
        <w:rPr>
          <w:rFonts w:ascii="Verdana" w:hAnsi="Verdana"/>
          <w:b/>
          <w:i/>
          <w:sz w:val="20"/>
          <w:szCs w:val="20"/>
        </w:rPr>
      </w:pPr>
    </w:p>
    <w:p w:rsidR="00A94552" w:rsidRPr="009C6CA8" w:rsidRDefault="00A94552" w:rsidP="00AF530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94552" w:rsidRPr="009C6CA8" w:rsidRDefault="00A94552" w:rsidP="00AF530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C6CA8">
        <w:rPr>
          <w:rFonts w:ascii="Verdana" w:hAnsi="Verdana" w:cs="Verdana"/>
          <w:b/>
          <w:bCs/>
          <w:color w:val="000000"/>
          <w:sz w:val="20"/>
          <w:szCs w:val="20"/>
        </w:rPr>
        <w:t>CONTATTI</w:t>
      </w:r>
    </w:p>
    <w:p w:rsidR="00A94552" w:rsidRPr="009C6CA8" w:rsidRDefault="00A94552" w:rsidP="00AF530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8000"/>
          <w:sz w:val="20"/>
          <w:szCs w:val="20"/>
        </w:rPr>
      </w:pPr>
      <w:r w:rsidRPr="009C6CA8">
        <w:rPr>
          <w:rFonts w:ascii="Verdana" w:hAnsi="Verdana" w:cs="Verdana"/>
          <w:color w:val="000000"/>
          <w:sz w:val="20"/>
          <w:szCs w:val="20"/>
        </w:rPr>
        <w:t xml:space="preserve">Numero Verde </w:t>
      </w:r>
      <w:r w:rsidRPr="009C6CA8">
        <w:rPr>
          <w:rFonts w:ascii="Verdana" w:hAnsi="Verdana" w:cs="Verdana"/>
          <w:b/>
          <w:bCs/>
          <w:color w:val="000000"/>
          <w:sz w:val="20"/>
          <w:szCs w:val="20"/>
        </w:rPr>
        <w:t>800.90.70.60</w:t>
      </w:r>
      <w:r w:rsidRPr="009C6CA8">
        <w:rPr>
          <w:rFonts w:ascii="Verdana" w:hAnsi="Verdana" w:cs="Verdana"/>
          <w:b/>
          <w:bCs/>
          <w:color w:val="008000"/>
          <w:sz w:val="20"/>
          <w:szCs w:val="20"/>
        </w:rPr>
        <w:t xml:space="preserve"> </w:t>
      </w:r>
    </w:p>
    <w:p w:rsidR="00A94552" w:rsidRPr="009C6CA8" w:rsidRDefault="00A94552" w:rsidP="00A9455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8000"/>
          <w:sz w:val="20"/>
          <w:szCs w:val="20"/>
        </w:rPr>
      </w:pPr>
    </w:p>
    <w:sectPr w:rsidR="00A94552" w:rsidRPr="009C6CA8" w:rsidSect="0068724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>
    <w:useFELayout/>
  </w:compat>
  <w:rsids>
    <w:rsidRoot w:val="00A94552"/>
    <w:rsid w:val="002A3A21"/>
    <w:rsid w:val="004A15B9"/>
    <w:rsid w:val="0068724B"/>
    <w:rsid w:val="00726441"/>
    <w:rsid w:val="00792C7E"/>
    <w:rsid w:val="007B6349"/>
    <w:rsid w:val="008D7E5C"/>
    <w:rsid w:val="009C6CA8"/>
    <w:rsid w:val="00A94552"/>
    <w:rsid w:val="00AA0870"/>
    <w:rsid w:val="00AF5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2644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945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945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945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945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41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25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656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14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26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595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893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725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5492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1242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6096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8355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1701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8284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MCarvisiglia</dc:creator>
  <cp:lastModifiedBy>MCarvisiglia</cp:lastModifiedBy>
  <cp:revision>6</cp:revision>
  <dcterms:created xsi:type="dcterms:W3CDTF">2017-03-30T10:24:00Z</dcterms:created>
  <dcterms:modified xsi:type="dcterms:W3CDTF">2017-03-31T08:43:00Z</dcterms:modified>
</cp:coreProperties>
</file>